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3"/>
        <w:tblW w:w="5000" w:type="pct"/>
        <w:tblLook w:val="04A0" w:firstRow="1" w:lastRow="0" w:firstColumn="1" w:lastColumn="0" w:noHBand="0" w:noVBand="1"/>
      </w:tblPr>
      <w:tblGrid>
        <w:gridCol w:w="1823"/>
        <w:gridCol w:w="7753"/>
      </w:tblGrid>
      <w:tr w:rsidR="00986CCE" w:rsidTr="00986CCE">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86CCE" w:rsidRDefault="00986CCE">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986CCE" w:rsidRDefault="00986CCE">
            <w:pPr>
              <w:ind w:left="697" w:hanging="697"/>
              <w:rPr>
                <w:rFonts w:cstheme="minorHAnsi"/>
                <w:color w:val="0D0D0D" w:themeColor="text1" w:themeTint="F2"/>
              </w:rPr>
            </w:pPr>
            <w:r>
              <w:rPr>
                <w:rFonts w:cstheme="minorHAnsi"/>
                <w:color w:val="0D0D0D" w:themeColor="text1" w:themeTint="F2"/>
              </w:rPr>
              <w:t>1.1.</w:t>
            </w:r>
            <w:r>
              <w:rPr>
                <w:rFonts w:cstheme="minorHAnsi"/>
                <w:color w:val="0D0D0D" w:themeColor="text1" w:themeTint="F2"/>
              </w:rPr>
              <w:tab/>
              <w:t>REQUIRED Employability Skills: Develop career awareness and employability skills (e.g., face-to-face, online) needed for gaining and maintaining employment in diverse business settings.</w:t>
            </w:r>
          </w:p>
        </w:tc>
      </w:tr>
      <w:tr w:rsidR="00986CCE" w:rsidTr="00986CCE">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986CCE" w:rsidRDefault="00986CCE">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986CCE" w:rsidRDefault="00986CCE">
            <w:pPr>
              <w:ind w:left="697" w:hanging="697"/>
              <w:rPr>
                <w:rFonts w:cstheme="minorHAnsi"/>
                <w:color w:val="0D0D0D" w:themeColor="text1" w:themeTint="F2"/>
              </w:rPr>
            </w:pPr>
            <w:r>
              <w:rPr>
                <w:rFonts w:cstheme="minorHAnsi"/>
                <w:color w:val="0D0D0D" w:themeColor="text1" w:themeTint="F2"/>
              </w:rPr>
              <w:t>1.1.1.</w:t>
            </w:r>
            <w:r>
              <w:rPr>
                <w:rFonts w:cstheme="minorHAnsi"/>
                <w:color w:val="0D0D0D" w:themeColor="text1" w:themeTint="F2"/>
              </w:rPr>
              <w:tab/>
              <w:t>Identify the knowledge, skills, and abilities necessary to succeed in careers.</w:t>
            </w:r>
          </w:p>
          <w:p w:rsidR="00986CCE" w:rsidRDefault="00986CCE">
            <w:pPr>
              <w:ind w:left="697" w:hanging="697"/>
              <w:rPr>
                <w:rFonts w:cstheme="minorHAnsi"/>
                <w:color w:val="0D0D0D" w:themeColor="text1" w:themeTint="F2"/>
              </w:rPr>
            </w:pPr>
            <w:r>
              <w:rPr>
                <w:rFonts w:cstheme="minorHAnsi"/>
                <w:color w:val="0D0D0D" w:themeColor="text1" w:themeTint="F2"/>
              </w:rPr>
              <w:t>1.1.2.</w:t>
            </w:r>
            <w:r>
              <w:rPr>
                <w:rFonts w:cstheme="minorHAnsi"/>
                <w:color w:val="0D0D0D" w:themeColor="text1" w:themeTint="F2"/>
              </w:rPr>
              <w:tab/>
              <w:t>Identify the scope of career opportunities and the requirements for education, training, certification, licensure, and experience.</w:t>
            </w:r>
          </w:p>
          <w:p w:rsidR="00986CCE" w:rsidRDefault="00986CCE">
            <w:pPr>
              <w:ind w:left="697" w:hanging="697"/>
              <w:rPr>
                <w:rFonts w:cstheme="minorHAnsi"/>
                <w:color w:val="0D0D0D" w:themeColor="text1" w:themeTint="F2"/>
              </w:rPr>
            </w:pPr>
            <w:r>
              <w:rPr>
                <w:rFonts w:cstheme="minorHAnsi"/>
                <w:color w:val="0D0D0D" w:themeColor="text1" w:themeTint="F2"/>
              </w:rPr>
              <w:t>1.1.3.</w:t>
            </w:r>
            <w:r>
              <w:rPr>
                <w:rFonts w:cstheme="minorHAnsi"/>
                <w:color w:val="0D0D0D" w:themeColor="text1" w:themeTint="F2"/>
              </w:rPr>
              <w:tab/>
              <w:t>Develop a career plan that reflects career interests, pathways, and secondary and postsecondary options.</w:t>
            </w:r>
          </w:p>
          <w:p w:rsidR="00986CCE" w:rsidRDefault="00986CCE">
            <w:pPr>
              <w:ind w:left="697" w:hanging="697"/>
              <w:rPr>
                <w:rFonts w:cstheme="minorHAnsi"/>
                <w:color w:val="0D0D0D" w:themeColor="text1" w:themeTint="F2"/>
              </w:rPr>
            </w:pPr>
            <w:r>
              <w:rPr>
                <w:rFonts w:cstheme="minorHAnsi"/>
                <w:color w:val="0D0D0D" w:themeColor="text1" w:themeTint="F2"/>
              </w:rPr>
              <w:t>1.1.4.</w:t>
            </w:r>
            <w:r>
              <w:rPr>
                <w:rFonts w:cstheme="minorHAnsi"/>
                <w:color w:val="0D0D0D" w:themeColor="text1" w:themeTint="F2"/>
              </w:rPr>
              <w:tab/>
              <w:t>Describe the role and function of professional organizations, industry associations, and organized labor and use networking techniques to develop and maintain professional relationships.</w:t>
            </w:r>
          </w:p>
          <w:p w:rsidR="00986CCE" w:rsidRDefault="00986CCE">
            <w:pPr>
              <w:ind w:left="697" w:hanging="697"/>
              <w:rPr>
                <w:rFonts w:cstheme="minorHAnsi"/>
                <w:color w:val="0D0D0D" w:themeColor="text1" w:themeTint="F2"/>
              </w:rPr>
            </w:pPr>
            <w:r>
              <w:rPr>
                <w:rFonts w:cstheme="minorHAnsi"/>
                <w:color w:val="0D0D0D" w:themeColor="text1" w:themeTint="F2"/>
              </w:rPr>
              <w:t>1.1.5.</w:t>
            </w:r>
            <w:r>
              <w:rPr>
                <w:rFonts w:cstheme="minorHAnsi"/>
                <w:color w:val="0D0D0D" w:themeColor="text1" w:themeTint="F2"/>
              </w:rPr>
              <w:tab/>
              <w:t>Develop strategies for self-promotion in the hiring process (e.g., filling out job applications, résumé writing, interviewing skills, portfolio development).</w:t>
            </w:r>
          </w:p>
          <w:p w:rsidR="00986CCE" w:rsidRDefault="00986CCE">
            <w:pPr>
              <w:ind w:left="697" w:hanging="697"/>
              <w:rPr>
                <w:rFonts w:cstheme="minorHAnsi"/>
                <w:color w:val="0D0D0D" w:themeColor="text1" w:themeTint="F2"/>
              </w:rPr>
            </w:pPr>
            <w:r>
              <w:rPr>
                <w:rFonts w:cstheme="minorHAnsi"/>
                <w:color w:val="0D0D0D" w:themeColor="text1" w:themeTint="F2"/>
              </w:rPr>
              <w:t>1.1.6.</w:t>
            </w:r>
            <w:r>
              <w:rPr>
                <w:rFonts w:cstheme="minorHAnsi"/>
                <w:color w:val="0D0D0D" w:themeColor="text1" w:themeTint="F2"/>
              </w:rPr>
              <w:tab/>
              <w:t>Explain the importance of work ethic, accountability, and responsibility and demonstrate associated behaviors in fulfilling personal, community, and workplace roles.</w:t>
            </w:r>
          </w:p>
          <w:p w:rsidR="00986CCE" w:rsidRDefault="00986CCE">
            <w:pPr>
              <w:ind w:left="697" w:hanging="697"/>
              <w:rPr>
                <w:rFonts w:cstheme="minorHAnsi"/>
                <w:color w:val="0D0D0D" w:themeColor="text1" w:themeTint="F2"/>
              </w:rPr>
            </w:pPr>
            <w:r>
              <w:rPr>
                <w:rFonts w:cstheme="minorHAnsi"/>
                <w:color w:val="0D0D0D" w:themeColor="text1" w:themeTint="F2"/>
              </w:rPr>
              <w:t>1.1.7.</w:t>
            </w:r>
            <w:r>
              <w:rPr>
                <w:rFonts w:cstheme="minorHAnsi"/>
                <w:color w:val="0D0D0D" w:themeColor="text1" w:themeTint="F2"/>
              </w:rPr>
              <w:tab/>
              <w:t>Apply problem-solving and critical-thinking skills to work-related issues when making decisions and formulating solutions.</w:t>
            </w:r>
          </w:p>
          <w:p w:rsidR="00986CCE" w:rsidRDefault="00986CCE">
            <w:pPr>
              <w:ind w:left="697" w:hanging="697"/>
              <w:rPr>
                <w:rFonts w:cstheme="minorHAnsi"/>
                <w:color w:val="0D0D0D" w:themeColor="text1" w:themeTint="F2"/>
              </w:rPr>
            </w:pPr>
            <w:r>
              <w:rPr>
                <w:rFonts w:cstheme="minorHAnsi"/>
                <w:color w:val="0D0D0D" w:themeColor="text1" w:themeTint="F2"/>
              </w:rPr>
              <w:t>1.1.8.</w:t>
            </w:r>
            <w:r>
              <w:rPr>
                <w:rFonts w:cstheme="minorHAnsi"/>
                <w:color w:val="0D0D0D" w:themeColor="text1" w:themeTint="F2"/>
              </w:rPr>
              <w:tab/>
              <w:t>Identify the correlation between emotions, behavior, and appearance and manage those to establish and maintain professionalism.</w:t>
            </w:r>
          </w:p>
          <w:p w:rsidR="00986CCE" w:rsidRDefault="00986CCE">
            <w:pPr>
              <w:ind w:left="697" w:hanging="697"/>
              <w:rPr>
                <w:rFonts w:cstheme="minorHAnsi"/>
                <w:color w:val="0D0D0D" w:themeColor="text1" w:themeTint="F2"/>
              </w:rPr>
            </w:pPr>
            <w:r>
              <w:rPr>
                <w:rFonts w:cstheme="minorHAnsi"/>
                <w:color w:val="0D0D0D" w:themeColor="text1" w:themeTint="F2"/>
              </w:rPr>
              <w:t>1.1.9.</w:t>
            </w:r>
            <w:r>
              <w:rPr>
                <w:rFonts w:cstheme="minorHAnsi"/>
                <w:color w:val="0D0D0D" w:themeColor="text1" w:themeTint="F2"/>
              </w:rPr>
              <w:tab/>
              <w:t>Give and receive constructive feedback to improve work habits.</w:t>
            </w:r>
          </w:p>
          <w:p w:rsidR="00986CCE" w:rsidRDefault="00986CCE">
            <w:pPr>
              <w:ind w:left="697" w:hanging="697"/>
              <w:rPr>
                <w:rFonts w:cstheme="minorHAnsi"/>
                <w:color w:val="0D0D0D" w:themeColor="text1" w:themeTint="F2"/>
              </w:rPr>
            </w:pPr>
            <w:r>
              <w:rPr>
                <w:rFonts w:cstheme="minorHAnsi"/>
                <w:color w:val="0D0D0D" w:themeColor="text1" w:themeTint="F2"/>
              </w:rPr>
              <w:t>1.1.10.</w:t>
            </w:r>
            <w:r>
              <w:rPr>
                <w:rFonts w:cstheme="minorHAnsi"/>
                <w:color w:val="0D0D0D" w:themeColor="text1" w:themeTint="F2"/>
              </w:rPr>
              <w:tab/>
              <w:t>Adapt personal coping skills to adjust to taxing workplace demands.</w:t>
            </w:r>
          </w:p>
          <w:p w:rsidR="00986CCE" w:rsidRDefault="00986CCE">
            <w:pPr>
              <w:ind w:left="697" w:hanging="697"/>
              <w:rPr>
                <w:rFonts w:cstheme="minorHAnsi"/>
                <w:color w:val="0D0D0D" w:themeColor="text1" w:themeTint="F2"/>
              </w:rPr>
            </w:pPr>
            <w:r>
              <w:rPr>
                <w:rFonts w:cstheme="minorHAnsi"/>
                <w:color w:val="0D0D0D" w:themeColor="text1" w:themeTint="F2"/>
              </w:rPr>
              <w:t>1.1.11.</w:t>
            </w:r>
            <w:r>
              <w:rPr>
                <w:rFonts w:cstheme="minorHAnsi"/>
                <w:color w:val="0D0D0D" w:themeColor="text1" w:themeTint="F2"/>
              </w:rPr>
              <w:tab/>
              <w:t>Recognize different cultural beliefs and practices in the workplace and demonstrate respect for them.</w:t>
            </w:r>
          </w:p>
          <w:p w:rsidR="00986CCE" w:rsidRDefault="00986CCE">
            <w:pPr>
              <w:ind w:left="697" w:hanging="697"/>
              <w:rPr>
                <w:rFonts w:cstheme="minorHAnsi"/>
                <w:color w:val="0D0D0D" w:themeColor="text1" w:themeTint="F2"/>
              </w:rPr>
            </w:pPr>
            <w:r>
              <w:rPr>
                <w:rFonts w:cstheme="minorHAnsi"/>
                <w:color w:val="0D0D0D" w:themeColor="text1" w:themeTint="F2"/>
              </w:rPr>
              <w:t>1.1.12.</w:t>
            </w:r>
            <w:r>
              <w:rPr>
                <w:rFonts w:cstheme="minorHAnsi"/>
                <w:color w:val="0D0D0D" w:themeColor="text1" w:themeTint="F2"/>
              </w:rPr>
              <w:tab/>
              <w:t>Identify healthy lifestyles that reduce the risk of chronic disease, unsafe habits, and abusive behavior.</w:t>
            </w:r>
          </w:p>
        </w:tc>
      </w:tr>
    </w:tbl>
    <w:p w:rsidR="00986CCE" w:rsidRDefault="00986CCE" w:rsidP="00986CCE"/>
    <w:tbl>
      <w:tblPr>
        <w:tblStyle w:val="TableGrid3"/>
        <w:tblW w:w="5000" w:type="pct"/>
        <w:tblLook w:val="04A0" w:firstRow="1" w:lastRow="0" w:firstColumn="1" w:lastColumn="0" w:noHBand="0" w:noVBand="1"/>
      </w:tblPr>
      <w:tblGrid>
        <w:gridCol w:w="1823"/>
        <w:gridCol w:w="7753"/>
      </w:tblGrid>
      <w:tr w:rsidR="00986CCE" w:rsidTr="00986CCE">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86CCE" w:rsidRDefault="00986CCE">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986CCE" w:rsidRDefault="00986CCE">
            <w:pPr>
              <w:ind w:left="697" w:hanging="697"/>
              <w:rPr>
                <w:rFonts w:cstheme="minorHAnsi"/>
                <w:color w:val="0D0D0D" w:themeColor="text1" w:themeTint="F2"/>
              </w:rPr>
            </w:pPr>
            <w:r>
              <w:rPr>
                <w:rFonts w:cstheme="minorHAnsi"/>
                <w:color w:val="0D0D0D" w:themeColor="text1" w:themeTint="F2"/>
              </w:rPr>
              <w:t>1.2.</w:t>
            </w:r>
            <w:r>
              <w:rPr>
                <w:rFonts w:cstheme="minorHAnsi"/>
                <w:color w:val="0D0D0D" w:themeColor="text1" w:themeTint="F2"/>
              </w:rPr>
              <w:tab/>
              <w:t>REQUIRED Leadership and Communications: Process, maintain, evaluate, and disseminate information in a business. Develop leadership and team building to promote collaboration.</w:t>
            </w:r>
          </w:p>
        </w:tc>
      </w:tr>
      <w:tr w:rsidR="00986CCE" w:rsidTr="00986CCE">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986CCE" w:rsidRDefault="00986CCE">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986CCE" w:rsidRDefault="00986CCE">
            <w:pPr>
              <w:ind w:left="697" w:hanging="697"/>
              <w:rPr>
                <w:rFonts w:cstheme="minorHAnsi"/>
                <w:color w:val="0D0D0D" w:themeColor="text1" w:themeTint="F2"/>
              </w:rPr>
            </w:pPr>
            <w:r>
              <w:rPr>
                <w:rFonts w:cstheme="minorHAnsi"/>
                <w:color w:val="0D0D0D" w:themeColor="text1" w:themeTint="F2"/>
              </w:rPr>
              <w:t>1.2.1.</w:t>
            </w:r>
            <w:r>
              <w:rPr>
                <w:rFonts w:cstheme="minorHAnsi"/>
                <w:color w:val="0D0D0D" w:themeColor="text1" w:themeTint="F2"/>
              </w:rPr>
              <w:tab/>
              <w:t>Extract relevant, valid information from materials and cite sources of information.</w:t>
            </w:r>
          </w:p>
          <w:p w:rsidR="00986CCE" w:rsidRDefault="00986CCE">
            <w:pPr>
              <w:ind w:left="697" w:hanging="697"/>
              <w:rPr>
                <w:rFonts w:cstheme="minorHAnsi"/>
                <w:color w:val="0D0D0D" w:themeColor="text1" w:themeTint="F2"/>
              </w:rPr>
            </w:pPr>
            <w:r>
              <w:rPr>
                <w:rFonts w:cstheme="minorHAnsi"/>
                <w:color w:val="0D0D0D" w:themeColor="text1" w:themeTint="F2"/>
              </w:rPr>
              <w:t>1.2.2.</w:t>
            </w:r>
            <w:r>
              <w:rPr>
                <w:rFonts w:cstheme="minorHAnsi"/>
                <w:color w:val="0D0D0D" w:themeColor="text1" w:themeTint="F2"/>
              </w:rPr>
              <w:tab/>
              <w:t>Deliver formal and informal presentations.</w:t>
            </w:r>
          </w:p>
          <w:p w:rsidR="00986CCE" w:rsidRDefault="00986CCE">
            <w:pPr>
              <w:ind w:left="697" w:hanging="697"/>
              <w:rPr>
                <w:rFonts w:cstheme="minorHAnsi"/>
                <w:color w:val="0D0D0D" w:themeColor="text1" w:themeTint="F2"/>
              </w:rPr>
            </w:pPr>
            <w:r>
              <w:rPr>
                <w:rFonts w:cstheme="minorHAnsi"/>
                <w:color w:val="0D0D0D" w:themeColor="text1" w:themeTint="F2"/>
              </w:rPr>
              <w:t>1.2.3.</w:t>
            </w:r>
            <w:r>
              <w:rPr>
                <w:rFonts w:cstheme="minorHAnsi"/>
                <w:color w:val="0D0D0D" w:themeColor="text1" w:themeTint="F2"/>
              </w:rPr>
              <w:tab/>
              <w:t>Identify and use verbal, nonverbal, and active listening skills to communicate effectively.</w:t>
            </w:r>
          </w:p>
          <w:p w:rsidR="00986CCE" w:rsidRDefault="00986CCE">
            <w:pPr>
              <w:ind w:left="697" w:hanging="697"/>
              <w:rPr>
                <w:rFonts w:cstheme="minorHAnsi"/>
                <w:color w:val="0D0D0D" w:themeColor="text1" w:themeTint="F2"/>
              </w:rPr>
            </w:pPr>
            <w:r>
              <w:rPr>
                <w:rFonts w:cstheme="minorHAnsi"/>
                <w:color w:val="0D0D0D" w:themeColor="text1" w:themeTint="F2"/>
              </w:rPr>
              <w:t>1.2.4.</w:t>
            </w:r>
            <w:r>
              <w:rPr>
                <w:rFonts w:cstheme="minorHAnsi"/>
                <w:color w:val="0D0D0D" w:themeColor="text1" w:themeTint="F2"/>
              </w:rPr>
              <w:tab/>
              <w:t>Use negotiation and conflict-resolution skills to reach solutions.</w:t>
            </w:r>
          </w:p>
          <w:p w:rsidR="00986CCE" w:rsidRDefault="00986CCE">
            <w:pPr>
              <w:ind w:left="697" w:hanging="697"/>
              <w:rPr>
                <w:rFonts w:cstheme="minorHAnsi"/>
                <w:color w:val="0D0D0D" w:themeColor="text1" w:themeTint="F2"/>
              </w:rPr>
            </w:pPr>
            <w:r>
              <w:rPr>
                <w:rFonts w:cstheme="minorHAnsi"/>
                <w:color w:val="0D0D0D" w:themeColor="text1" w:themeTint="F2"/>
              </w:rPr>
              <w:t>1.2.5.</w:t>
            </w:r>
            <w:r>
              <w:rPr>
                <w:rFonts w:cstheme="minorHAnsi"/>
                <w:color w:val="0D0D0D" w:themeColor="text1" w:themeTint="F2"/>
              </w:rPr>
              <w:tab/>
              <w:t>Communicate information (e.g., directions, ideas, vision, workplace expectations) for an intended audience and purpose.</w:t>
            </w:r>
          </w:p>
          <w:p w:rsidR="00986CCE" w:rsidRDefault="00986CCE">
            <w:pPr>
              <w:ind w:left="697" w:hanging="697"/>
              <w:rPr>
                <w:rFonts w:cstheme="minorHAnsi"/>
                <w:color w:val="0D0D0D" w:themeColor="text1" w:themeTint="F2"/>
              </w:rPr>
            </w:pPr>
            <w:r>
              <w:rPr>
                <w:rFonts w:cstheme="minorHAnsi"/>
                <w:color w:val="0D0D0D" w:themeColor="text1" w:themeTint="F2"/>
              </w:rPr>
              <w:t>1.2.6.</w:t>
            </w:r>
            <w:r>
              <w:rPr>
                <w:rFonts w:cstheme="minorHAnsi"/>
                <w:color w:val="0D0D0D" w:themeColor="text1" w:themeTint="F2"/>
              </w:rPr>
              <w:tab/>
              <w:t>Use proper grammar and expression in all aspects of communication.</w:t>
            </w:r>
          </w:p>
          <w:p w:rsidR="00986CCE" w:rsidRDefault="00986CCE">
            <w:pPr>
              <w:ind w:left="697" w:hanging="697"/>
              <w:rPr>
                <w:rFonts w:cstheme="minorHAnsi"/>
                <w:color w:val="0D0D0D" w:themeColor="text1" w:themeTint="F2"/>
              </w:rPr>
            </w:pPr>
            <w:r>
              <w:rPr>
                <w:rFonts w:cstheme="minorHAnsi"/>
                <w:color w:val="0D0D0D" w:themeColor="text1" w:themeTint="F2"/>
              </w:rPr>
              <w:lastRenderedPageBreak/>
              <w:t>1.2.7.</w:t>
            </w:r>
            <w:r>
              <w:rPr>
                <w:rFonts w:cstheme="minorHAnsi"/>
                <w:color w:val="0D0D0D" w:themeColor="text1" w:themeTint="F2"/>
              </w:rPr>
              <w:tab/>
              <w:t>Use problem-solving and consensus-building techniques to draw conclusions and determine next steps.</w:t>
            </w:r>
          </w:p>
          <w:p w:rsidR="00986CCE" w:rsidRDefault="00986CCE">
            <w:pPr>
              <w:ind w:left="697" w:hanging="697"/>
              <w:rPr>
                <w:rFonts w:cstheme="minorHAnsi"/>
                <w:color w:val="0D0D0D" w:themeColor="text1" w:themeTint="F2"/>
              </w:rPr>
            </w:pPr>
            <w:r>
              <w:rPr>
                <w:rFonts w:cstheme="minorHAnsi"/>
                <w:color w:val="0D0D0D" w:themeColor="text1" w:themeTint="F2"/>
              </w:rPr>
              <w:t>1.2.8.</w:t>
            </w:r>
            <w:r>
              <w:rPr>
                <w:rFonts w:cstheme="minorHAnsi"/>
                <w:color w:val="0D0D0D" w:themeColor="text1" w:themeTint="F2"/>
              </w:rPr>
              <w:tab/>
              <w:t>Identify the strengths, weaknesses, and characteristics of leadership styles that influence internal and external workplace relationships.</w:t>
            </w:r>
          </w:p>
          <w:p w:rsidR="00986CCE" w:rsidRDefault="00986CCE">
            <w:pPr>
              <w:ind w:left="697" w:hanging="697"/>
              <w:rPr>
                <w:rFonts w:cstheme="minorHAnsi"/>
                <w:color w:val="0D0D0D" w:themeColor="text1" w:themeTint="F2"/>
              </w:rPr>
            </w:pPr>
            <w:r>
              <w:rPr>
                <w:rFonts w:cstheme="minorHAnsi"/>
                <w:color w:val="0D0D0D" w:themeColor="text1" w:themeTint="F2"/>
              </w:rPr>
              <w:t>1.2.9.</w:t>
            </w:r>
            <w:r>
              <w:rPr>
                <w:rFonts w:cstheme="minorHAnsi"/>
                <w:color w:val="0D0D0D" w:themeColor="text1" w:themeTint="F2"/>
              </w:rPr>
              <w:tab/>
              <w:t>Identify advantages and disadvantages involving digital and/or electronic communications (e.g., common content for large audience, control of tone, speed, cost, lack of non-verbal cues, potential for forwarding information, longevity).</w:t>
            </w:r>
          </w:p>
          <w:p w:rsidR="00986CCE" w:rsidRDefault="00986CCE">
            <w:pPr>
              <w:ind w:left="697" w:hanging="697"/>
              <w:rPr>
                <w:rFonts w:cstheme="minorHAnsi"/>
                <w:color w:val="0D0D0D" w:themeColor="text1" w:themeTint="F2"/>
              </w:rPr>
            </w:pPr>
            <w:r>
              <w:rPr>
                <w:rFonts w:cstheme="minorHAnsi"/>
                <w:color w:val="0D0D0D" w:themeColor="text1" w:themeTint="F2"/>
              </w:rPr>
              <w:t>1.2.10.</w:t>
            </w:r>
            <w:r>
              <w:rPr>
                <w:rFonts w:cstheme="minorHAnsi"/>
                <w:color w:val="0D0D0D" w:themeColor="text1" w:themeTint="F2"/>
              </w:rPr>
              <w:tab/>
              <w:t>Use interpersonal skills to provide group leadership, promote collaboration, and work in a team.</w:t>
            </w:r>
          </w:p>
          <w:p w:rsidR="00986CCE" w:rsidRDefault="00986CCE">
            <w:pPr>
              <w:ind w:left="697" w:hanging="697"/>
              <w:rPr>
                <w:rFonts w:cstheme="minorHAnsi"/>
                <w:color w:val="0D0D0D" w:themeColor="text1" w:themeTint="F2"/>
              </w:rPr>
            </w:pPr>
            <w:r>
              <w:rPr>
                <w:rFonts w:cstheme="minorHAnsi"/>
                <w:color w:val="0D0D0D" w:themeColor="text1" w:themeTint="F2"/>
              </w:rPr>
              <w:t>1.2.11.</w:t>
            </w:r>
            <w:r>
              <w:rPr>
                <w:rFonts w:cstheme="minorHAnsi"/>
                <w:color w:val="0D0D0D" w:themeColor="text1" w:themeTint="F2"/>
              </w:rPr>
              <w:tab/>
              <w:t>Write professional correspondence, documents, job applications, and résumés.</w:t>
            </w:r>
          </w:p>
          <w:p w:rsidR="00986CCE" w:rsidRDefault="00986CCE">
            <w:pPr>
              <w:ind w:left="697" w:hanging="697"/>
              <w:rPr>
                <w:rFonts w:cstheme="minorHAnsi"/>
                <w:color w:val="0D0D0D" w:themeColor="text1" w:themeTint="F2"/>
              </w:rPr>
            </w:pPr>
            <w:r>
              <w:rPr>
                <w:rFonts w:cstheme="minorHAnsi"/>
                <w:color w:val="0D0D0D" w:themeColor="text1" w:themeTint="F2"/>
              </w:rPr>
              <w:t>1.2.12.</w:t>
            </w:r>
            <w:r>
              <w:rPr>
                <w:rFonts w:cstheme="minorHAnsi"/>
                <w:color w:val="0D0D0D" w:themeColor="text1" w:themeTint="F2"/>
              </w:rPr>
              <w:tab/>
              <w:t>Use technical writing skills to complete forms and create reports.</w:t>
            </w:r>
          </w:p>
          <w:p w:rsidR="00986CCE" w:rsidRDefault="00986CCE">
            <w:pPr>
              <w:ind w:left="697" w:hanging="697"/>
              <w:rPr>
                <w:rFonts w:cstheme="minorHAnsi"/>
                <w:color w:val="0D0D0D" w:themeColor="text1" w:themeTint="F2"/>
              </w:rPr>
            </w:pPr>
            <w:r>
              <w:rPr>
                <w:rFonts w:cstheme="minorHAnsi"/>
                <w:color w:val="0D0D0D" w:themeColor="text1" w:themeTint="F2"/>
              </w:rPr>
              <w:t>1.2.13.</w:t>
            </w:r>
            <w:r>
              <w:rPr>
                <w:rFonts w:cstheme="minorHAnsi"/>
                <w:color w:val="0D0D0D" w:themeColor="text1" w:themeTint="F2"/>
              </w:rPr>
              <w:tab/>
              <w:t>Identify stakeholders and solicit their opinions.</w:t>
            </w:r>
          </w:p>
          <w:p w:rsidR="00986CCE" w:rsidRDefault="00986CCE">
            <w:pPr>
              <w:ind w:left="697" w:hanging="697"/>
              <w:rPr>
                <w:rFonts w:cstheme="minorHAnsi"/>
                <w:color w:val="0D0D0D" w:themeColor="text1" w:themeTint="F2"/>
              </w:rPr>
            </w:pPr>
            <w:r>
              <w:rPr>
                <w:rFonts w:cstheme="minorHAnsi"/>
                <w:color w:val="0D0D0D" w:themeColor="text1" w:themeTint="F2"/>
              </w:rPr>
              <w:t>1.2.14.</w:t>
            </w:r>
            <w:r>
              <w:rPr>
                <w:rFonts w:cstheme="minorHAnsi"/>
                <w:color w:val="0D0D0D" w:themeColor="text1" w:themeTint="F2"/>
              </w:rPr>
              <w:tab/>
              <w:t>Use motivational strategies to accomplish goals.</w:t>
            </w:r>
          </w:p>
        </w:tc>
      </w:tr>
    </w:tbl>
    <w:p w:rsidR="00986CCE" w:rsidRDefault="00986CCE" w:rsidP="00986CCE"/>
    <w:tbl>
      <w:tblPr>
        <w:tblStyle w:val="TableGrid3"/>
        <w:tblW w:w="5000" w:type="pct"/>
        <w:tblLook w:val="04A0" w:firstRow="1" w:lastRow="0" w:firstColumn="1" w:lastColumn="0" w:noHBand="0" w:noVBand="1"/>
      </w:tblPr>
      <w:tblGrid>
        <w:gridCol w:w="1823"/>
        <w:gridCol w:w="7753"/>
      </w:tblGrid>
      <w:tr w:rsidR="00986CCE" w:rsidTr="00986CCE">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86CCE" w:rsidRDefault="00986CCE">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986CCE" w:rsidRDefault="00986CCE">
            <w:pPr>
              <w:ind w:left="697" w:hanging="697"/>
              <w:rPr>
                <w:rFonts w:cstheme="minorHAnsi"/>
                <w:color w:val="0D0D0D" w:themeColor="text1" w:themeTint="F2"/>
              </w:rPr>
            </w:pPr>
            <w:r>
              <w:rPr>
                <w:rFonts w:cstheme="minorHAnsi"/>
                <w:color w:val="0D0D0D" w:themeColor="text1" w:themeTint="F2"/>
              </w:rPr>
              <w:t>1.3.</w:t>
            </w:r>
            <w:r>
              <w:rPr>
                <w:rFonts w:cstheme="minorHAnsi"/>
                <w:color w:val="0D0D0D" w:themeColor="text1" w:themeTint="F2"/>
              </w:rPr>
              <w:tab/>
              <w:t>REQUIRED Business Ethics and Law: Analyze how professional, ethical, and legal behavior contributes to continuous improvement in organizational performance and regulatory compliance.</w:t>
            </w:r>
          </w:p>
        </w:tc>
      </w:tr>
      <w:tr w:rsidR="00986CCE" w:rsidTr="00986CCE">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986CCE" w:rsidRDefault="00986CCE">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986CCE" w:rsidRDefault="00986CCE">
            <w:pPr>
              <w:ind w:left="697" w:hanging="697"/>
              <w:rPr>
                <w:rFonts w:cstheme="minorHAnsi"/>
                <w:color w:val="0D0D0D" w:themeColor="text1" w:themeTint="F2"/>
              </w:rPr>
            </w:pPr>
            <w:r>
              <w:rPr>
                <w:rFonts w:cstheme="minorHAnsi"/>
                <w:color w:val="0D0D0D" w:themeColor="text1" w:themeTint="F2"/>
              </w:rPr>
              <w:t>1.3.1.</w:t>
            </w:r>
            <w:r>
              <w:rPr>
                <w:rFonts w:cstheme="minorHAnsi"/>
                <w:color w:val="0D0D0D" w:themeColor="text1" w:themeTint="F2"/>
              </w:rPr>
              <w:tab/>
              <w:t>Analyze how regulatory compliance affects business operations and organizational performance.</w:t>
            </w:r>
          </w:p>
          <w:p w:rsidR="00986CCE" w:rsidRDefault="00986CCE">
            <w:pPr>
              <w:ind w:left="697" w:hanging="697"/>
              <w:rPr>
                <w:rFonts w:cstheme="minorHAnsi"/>
                <w:color w:val="0D0D0D" w:themeColor="text1" w:themeTint="F2"/>
              </w:rPr>
            </w:pPr>
            <w:r>
              <w:rPr>
                <w:rFonts w:cstheme="minorHAnsi"/>
                <w:color w:val="0D0D0D" w:themeColor="text1" w:themeTint="F2"/>
              </w:rPr>
              <w:t>1.3.2.</w:t>
            </w:r>
            <w:r>
              <w:rPr>
                <w:rFonts w:cstheme="minorHAnsi"/>
                <w:color w:val="0D0D0D" w:themeColor="text1" w:themeTint="F2"/>
              </w:rPr>
              <w:tab/>
              <w:t>Follow protocols and practices necessary to maintain a clean, safe, and healthy work environment.</w:t>
            </w:r>
          </w:p>
          <w:p w:rsidR="00986CCE" w:rsidRDefault="00986CCE">
            <w:pPr>
              <w:ind w:left="697" w:hanging="697"/>
              <w:rPr>
                <w:rFonts w:cstheme="minorHAnsi"/>
                <w:color w:val="0D0D0D" w:themeColor="text1" w:themeTint="F2"/>
              </w:rPr>
            </w:pPr>
            <w:r>
              <w:rPr>
                <w:rFonts w:cstheme="minorHAnsi"/>
                <w:color w:val="0D0D0D" w:themeColor="text1" w:themeTint="F2"/>
              </w:rPr>
              <w:t>1.3.3.</w:t>
            </w:r>
            <w:r>
              <w:rPr>
                <w:rFonts w:cstheme="minorHAnsi"/>
                <w:color w:val="0D0D0D" w:themeColor="text1" w:themeTint="F2"/>
              </w:rPr>
              <w:tab/>
              <w:t>Use ethical character traits consistent with workplace standards (e.g., honesty, personal integrity, compassion, justice).</w:t>
            </w:r>
          </w:p>
          <w:p w:rsidR="00986CCE" w:rsidRDefault="00986CCE">
            <w:pPr>
              <w:ind w:left="697" w:hanging="697"/>
              <w:rPr>
                <w:rFonts w:cstheme="minorHAnsi"/>
                <w:color w:val="0D0D0D" w:themeColor="text1" w:themeTint="F2"/>
              </w:rPr>
            </w:pPr>
            <w:r>
              <w:rPr>
                <w:rFonts w:cstheme="minorHAnsi"/>
                <w:color w:val="0D0D0D" w:themeColor="text1" w:themeTint="F2"/>
              </w:rPr>
              <w:t>1.3.4.</w:t>
            </w:r>
            <w:r>
              <w:rPr>
                <w:rFonts w:cstheme="minorHAnsi"/>
                <w:color w:val="0D0D0D" w:themeColor="text1" w:themeTint="F2"/>
              </w:rPr>
              <w:tab/>
              <w:t>Identify how federal and state consumer protection laws affect products and services.</w:t>
            </w:r>
          </w:p>
          <w:p w:rsidR="00986CCE" w:rsidRDefault="00986CCE">
            <w:pPr>
              <w:ind w:left="697" w:hanging="697"/>
              <w:rPr>
                <w:rFonts w:cstheme="minorHAnsi"/>
                <w:color w:val="0D0D0D" w:themeColor="text1" w:themeTint="F2"/>
              </w:rPr>
            </w:pPr>
            <w:r>
              <w:rPr>
                <w:rFonts w:cstheme="minorHAnsi"/>
                <w:color w:val="0D0D0D" w:themeColor="text1" w:themeTint="F2"/>
              </w:rPr>
              <w:t>1.3.5.</w:t>
            </w:r>
            <w:r>
              <w:rPr>
                <w:rFonts w:cstheme="minorHAnsi"/>
                <w:color w:val="0D0D0D" w:themeColor="text1" w:themeTint="F2"/>
              </w:rPr>
              <w:tab/>
              <w:t>Access and implement safety compliance measures (e.g., quality assurance information, safety data sheets [SDSs], product safety data sheets [PSDSs], U.S. Environmental Protection Agency [EPA], United States Occupational Safety and Health Administration [OSHA]) that contribute to the continuous improvement of the organization.</w:t>
            </w:r>
          </w:p>
          <w:p w:rsidR="00986CCE" w:rsidRDefault="00986CCE">
            <w:pPr>
              <w:ind w:left="697" w:hanging="697"/>
              <w:rPr>
                <w:rFonts w:cstheme="minorHAnsi"/>
                <w:color w:val="0D0D0D" w:themeColor="text1" w:themeTint="F2"/>
              </w:rPr>
            </w:pPr>
            <w:r>
              <w:rPr>
                <w:rFonts w:cstheme="minorHAnsi"/>
                <w:color w:val="0D0D0D" w:themeColor="text1" w:themeTint="F2"/>
              </w:rPr>
              <w:t>1.3.6.</w:t>
            </w:r>
            <w:r>
              <w:rPr>
                <w:rFonts w:cstheme="minorHAnsi"/>
                <w:color w:val="0D0D0D" w:themeColor="text1" w:themeTint="F2"/>
              </w:rPr>
              <w:tab/>
              <w:t xml:space="preserve">Identify deceptive practices (e.g., bait and switch, identity theft, unlawful door-to-door sales, deceptive service estimates, </w:t>
            </w:r>
            <w:proofErr w:type="gramStart"/>
            <w:r>
              <w:rPr>
                <w:rFonts w:cstheme="minorHAnsi"/>
                <w:color w:val="0D0D0D" w:themeColor="text1" w:themeTint="F2"/>
              </w:rPr>
              <w:t>fraudulent</w:t>
            </w:r>
            <w:proofErr w:type="gramEnd"/>
            <w:r>
              <w:rPr>
                <w:rFonts w:cstheme="minorHAnsi"/>
                <w:color w:val="0D0D0D" w:themeColor="text1" w:themeTint="F2"/>
              </w:rPr>
              <w:t xml:space="preserve"> misrepresentations) and their overall impact on organizational performance.</w:t>
            </w:r>
          </w:p>
          <w:p w:rsidR="00986CCE" w:rsidRDefault="00986CCE">
            <w:pPr>
              <w:ind w:left="697" w:hanging="697"/>
              <w:rPr>
                <w:rFonts w:cstheme="minorHAnsi"/>
                <w:color w:val="0D0D0D" w:themeColor="text1" w:themeTint="F2"/>
              </w:rPr>
            </w:pPr>
            <w:r>
              <w:rPr>
                <w:rFonts w:cstheme="minorHAnsi"/>
                <w:color w:val="0D0D0D" w:themeColor="text1" w:themeTint="F2"/>
              </w:rPr>
              <w:t>1.3.7.</w:t>
            </w:r>
            <w:r>
              <w:rPr>
                <w:rFonts w:cstheme="minorHAnsi"/>
                <w:color w:val="0D0D0D" w:themeColor="text1" w:themeTint="F2"/>
              </w:rPr>
              <w:tab/>
              <w:t xml:space="preserve">Identify the labor laws that affect employment and the consequences of noncompliance for both employee and employer (e.g., harassment, labor, employment, employment interview, testing, minor labor laws, Americans </w:t>
            </w:r>
            <w:r>
              <w:rPr>
                <w:rFonts w:cstheme="minorHAnsi"/>
                <w:color w:val="0D0D0D" w:themeColor="text1" w:themeTint="F2"/>
              </w:rPr>
              <w:lastRenderedPageBreak/>
              <w:t xml:space="preserve">with Disabilities Act, Fair Labor Standards Acts, </w:t>
            </w:r>
            <w:proofErr w:type="gramStart"/>
            <w:r>
              <w:rPr>
                <w:rFonts w:cstheme="minorHAnsi"/>
                <w:color w:val="0D0D0D" w:themeColor="text1" w:themeTint="F2"/>
              </w:rPr>
              <w:t>Equal</w:t>
            </w:r>
            <w:proofErr w:type="gramEnd"/>
            <w:r>
              <w:rPr>
                <w:rFonts w:cstheme="minorHAnsi"/>
                <w:color w:val="0D0D0D" w:themeColor="text1" w:themeTint="F2"/>
              </w:rPr>
              <w:t xml:space="preserve"> Employment Opportunity Commission).</w:t>
            </w:r>
          </w:p>
          <w:p w:rsidR="00986CCE" w:rsidRDefault="00986CCE">
            <w:pPr>
              <w:ind w:left="697" w:hanging="697"/>
              <w:rPr>
                <w:rFonts w:cstheme="minorHAnsi"/>
                <w:color w:val="0D0D0D" w:themeColor="text1" w:themeTint="F2"/>
              </w:rPr>
            </w:pPr>
            <w:r>
              <w:rPr>
                <w:rFonts w:cstheme="minorHAnsi"/>
                <w:color w:val="0D0D0D" w:themeColor="text1" w:themeTint="F2"/>
              </w:rPr>
              <w:t>1.3.9.</w:t>
            </w:r>
            <w:r>
              <w:rPr>
                <w:rFonts w:cstheme="minorHAnsi"/>
                <w:color w:val="0D0D0D" w:themeColor="text1" w:themeTint="F2"/>
              </w:rPr>
              <w:tab/>
              <w:t>Identify potential conflicts of interest (e.g., personal gain, project bidding) between personal, organizational, and professional ethical standards.</w:t>
            </w:r>
          </w:p>
        </w:tc>
      </w:tr>
    </w:tbl>
    <w:p w:rsidR="00986CCE" w:rsidRDefault="00986CCE" w:rsidP="00986CCE"/>
    <w:tbl>
      <w:tblPr>
        <w:tblStyle w:val="TableGrid3"/>
        <w:tblW w:w="5000" w:type="pct"/>
        <w:tblLook w:val="04A0" w:firstRow="1" w:lastRow="0" w:firstColumn="1" w:lastColumn="0" w:noHBand="0" w:noVBand="1"/>
      </w:tblPr>
      <w:tblGrid>
        <w:gridCol w:w="1823"/>
        <w:gridCol w:w="7753"/>
      </w:tblGrid>
      <w:tr w:rsidR="00986CCE" w:rsidTr="00986CCE">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86CCE" w:rsidRDefault="00986CCE">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986CCE" w:rsidRDefault="00986CCE">
            <w:pPr>
              <w:ind w:left="697" w:hanging="697"/>
              <w:rPr>
                <w:rFonts w:cstheme="minorHAnsi"/>
                <w:color w:val="0D0D0D" w:themeColor="text1" w:themeTint="F2"/>
              </w:rPr>
            </w:pPr>
            <w:r>
              <w:rPr>
                <w:rFonts w:cstheme="minorHAnsi"/>
                <w:color w:val="0D0D0D" w:themeColor="text1" w:themeTint="F2"/>
              </w:rPr>
              <w:t>1.4.</w:t>
            </w:r>
            <w:r>
              <w:rPr>
                <w:rFonts w:cstheme="minorHAnsi"/>
                <w:color w:val="0D0D0D" w:themeColor="text1" w:themeTint="F2"/>
              </w:rPr>
              <w:tab/>
              <w:t>REQUIRED Knowledge Management and Information Technology: Demonstrate current and emerging strategies and technologies used to collect, analyze, record, and share information in business operations.</w:t>
            </w:r>
          </w:p>
        </w:tc>
      </w:tr>
      <w:tr w:rsidR="00986CCE" w:rsidTr="00986CCE">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986CCE" w:rsidRDefault="00986CCE">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986CCE" w:rsidRDefault="00986CCE">
            <w:pPr>
              <w:ind w:left="697" w:hanging="697"/>
              <w:rPr>
                <w:rFonts w:cstheme="minorHAnsi"/>
                <w:color w:val="0D0D0D" w:themeColor="text1" w:themeTint="F2"/>
              </w:rPr>
            </w:pPr>
            <w:r>
              <w:rPr>
                <w:rFonts w:cstheme="minorHAnsi"/>
                <w:color w:val="0D0D0D" w:themeColor="text1" w:themeTint="F2"/>
              </w:rPr>
              <w:t>1.4.1.</w:t>
            </w:r>
            <w:r>
              <w:rPr>
                <w:rFonts w:cstheme="minorHAnsi"/>
                <w:color w:val="0D0D0D" w:themeColor="text1" w:themeTint="F2"/>
              </w:rPr>
              <w:tab/>
              <w:t xml:space="preserve">Use office equipment to communicate (e.g., phone, radio equipment, fax machine, scanner, </w:t>
            </w:r>
            <w:proofErr w:type="gramStart"/>
            <w:r>
              <w:rPr>
                <w:rFonts w:cstheme="minorHAnsi"/>
                <w:color w:val="0D0D0D" w:themeColor="text1" w:themeTint="F2"/>
              </w:rPr>
              <w:t>public</w:t>
            </w:r>
            <w:proofErr w:type="gramEnd"/>
            <w:r>
              <w:rPr>
                <w:rFonts w:cstheme="minorHAnsi"/>
                <w:color w:val="0D0D0D" w:themeColor="text1" w:themeTint="F2"/>
              </w:rPr>
              <w:t xml:space="preserve"> address systems).</w:t>
            </w:r>
          </w:p>
          <w:p w:rsidR="00986CCE" w:rsidRDefault="00986CCE">
            <w:pPr>
              <w:ind w:left="697" w:hanging="697"/>
              <w:rPr>
                <w:rFonts w:cstheme="minorHAnsi"/>
                <w:color w:val="0D0D0D" w:themeColor="text1" w:themeTint="F2"/>
              </w:rPr>
            </w:pPr>
            <w:r>
              <w:rPr>
                <w:rFonts w:cstheme="minorHAnsi"/>
                <w:color w:val="0D0D0D" w:themeColor="text1" w:themeTint="F2"/>
              </w:rPr>
              <w:t>1.4.2.</w:t>
            </w:r>
            <w:r>
              <w:rPr>
                <w:rFonts w:cstheme="minorHAnsi"/>
                <w:color w:val="0D0D0D" w:themeColor="text1" w:themeTint="F2"/>
              </w:rPr>
              <w:tab/>
              <w:t xml:space="preserve">Select and use software applications to </w:t>
            </w:r>
            <w:proofErr w:type="gramStart"/>
            <w:r>
              <w:rPr>
                <w:rFonts w:cstheme="minorHAnsi"/>
                <w:color w:val="0D0D0D" w:themeColor="text1" w:themeTint="F2"/>
              </w:rPr>
              <w:t>locate,</w:t>
            </w:r>
            <w:proofErr w:type="gramEnd"/>
            <w:r>
              <w:rPr>
                <w:rFonts w:cstheme="minorHAnsi"/>
                <w:color w:val="0D0D0D" w:themeColor="text1" w:themeTint="F2"/>
              </w:rPr>
              <w:t xml:space="preserve"> record, analyze, and present information (e.g., word processing, electronic mail, spreadsheet, databases, presentation, Internet search engines).</w:t>
            </w:r>
          </w:p>
          <w:p w:rsidR="00986CCE" w:rsidRDefault="00986CCE">
            <w:pPr>
              <w:ind w:left="697" w:hanging="697"/>
              <w:rPr>
                <w:rFonts w:cstheme="minorHAnsi"/>
                <w:color w:val="0D0D0D" w:themeColor="text1" w:themeTint="F2"/>
              </w:rPr>
            </w:pPr>
            <w:r>
              <w:rPr>
                <w:rFonts w:cstheme="minorHAnsi"/>
                <w:color w:val="0D0D0D" w:themeColor="text1" w:themeTint="F2"/>
              </w:rPr>
              <w:t>1.4.3.</w:t>
            </w:r>
            <w:r>
              <w:rPr>
                <w:rFonts w:cstheme="minorHAnsi"/>
                <w:color w:val="0D0D0D" w:themeColor="text1" w:themeTint="F2"/>
              </w:rPr>
              <w:tab/>
              <w:t>Verify compliance with security rules, regulations, and codes (e.g., property, privacy, access, accuracy issues, client and patient record confidentiality) pertaining to technology specific to industry pathway.</w:t>
            </w:r>
          </w:p>
          <w:p w:rsidR="00986CCE" w:rsidRDefault="00986CCE">
            <w:pPr>
              <w:ind w:left="697" w:hanging="697"/>
              <w:rPr>
                <w:rFonts w:cstheme="minorHAnsi"/>
                <w:color w:val="0D0D0D" w:themeColor="text1" w:themeTint="F2"/>
              </w:rPr>
            </w:pPr>
            <w:r>
              <w:rPr>
                <w:rFonts w:cstheme="minorHAnsi"/>
                <w:color w:val="0D0D0D" w:themeColor="text1" w:themeTint="F2"/>
              </w:rPr>
              <w:t>1.4.4.</w:t>
            </w:r>
            <w:r>
              <w:rPr>
                <w:rFonts w:cstheme="minorHAnsi"/>
                <w:color w:val="0D0D0D" w:themeColor="text1" w:themeTint="F2"/>
              </w:rPr>
              <w:tab/>
              <w:t>Use system hardware to support software applications.</w:t>
            </w:r>
          </w:p>
          <w:p w:rsidR="00986CCE" w:rsidRDefault="00986CCE">
            <w:pPr>
              <w:ind w:left="697" w:hanging="697"/>
              <w:rPr>
                <w:rFonts w:cstheme="minorHAnsi"/>
                <w:color w:val="0D0D0D" w:themeColor="text1" w:themeTint="F2"/>
              </w:rPr>
            </w:pPr>
            <w:r>
              <w:rPr>
                <w:rFonts w:cstheme="minorHAnsi"/>
                <w:color w:val="0D0D0D" w:themeColor="text1" w:themeTint="F2"/>
              </w:rPr>
              <w:t>1.4.5.</w:t>
            </w:r>
            <w:r>
              <w:rPr>
                <w:rFonts w:cstheme="minorHAnsi"/>
                <w:color w:val="0D0D0D" w:themeColor="text1" w:themeTint="F2"/>
              </w:rPr>
              <w:tab/>
              <w:t>Use information technology tools to maintain, secure, and monitor business records.</w:t>
            </w:r>
          </w:p>
          <w:p w:rsidR="00986CCE" w:rsidRDefault="00986CCE">
            <w:pPr>
              <w:ind w:left="697" w:hanging="697"/>
              <w:rPr>
                <w:rFonts w:cstheme="minorHAnsi"/>
                <w:color w:val="0D0D0D" w:themeColor="text1" w:themeTint="F2"/>
              </w:rPr>
            </w:pPr>
            <w:r>
              <w:rPr>
                <w:rFonts w:cstheme="minorHAnsi"/>
                <w:color w:val="0D0D0D" w:themeColor="text1" w:themeTint="F2"/>
              </w:rPr>
              <w:t>1.4.6.</w:t>
            </w:r>
            <w:r>
              <w:rPr>
                <w:rFonts w:cstheme="minorHAnsi"/>
                <w:color w:val="0D0D0D" w:themeColor="text1" w:themeTint="F2"/>
              </w:rPr>
              <w:tab/>
              <w:t>Use electronic database to access and create business and technical information.</w:t>
            </w:r>
          </w:p>
          <w:p w:rsidR="00986CCE" w:rsidRDefault="00986CCE">
            <w:pPr>
              <w:ind w:left="697" w:hanging="697"/>
              <w:rPr>
                <w:rFonts w:cstheme="minorHAnsi"/>
                <w:color w:val="0D0D0D" w:themeColor="text1" w:themeTint="F2"/>
              </w:rPr>
            </w:pPr>
            <w:r>
              <w:rPr>
                <w:rFonts w:cstheme="minorHAnsi"/>
                <w:color w:val="0D0D0D" w:themeColor="text1" w:themeTint="F2"/>
              </w:rPr>
              <w:t>1.4.7.</w:t>
            </w:r>
            <w:r>
              <w:rPr>
                <w:rFonts w:cstheme="minorHAnsi"/>
                <w:color w:val="0D0D0D" w:themeColor="text1" w:themeTint="F2"/>
              </w:rPr>
              <w:tab/>
              <w:t xml:space="preserve">Use personal information management and productivity applications to optimize assigned tasks (e.g., lists, calendars, </w:t>
            </w:r>
            <w:proofErr w:type="gramStart"/>
            <w:r>
              <w:rPr>
                <w:rFonts w:cstheme="minorHAnsi"/>
                <w:color w:val="0D0D0D" w:themeColor="text1" w:themeTint="F2"/>
              </w:rPr>
              <w:t>address</w:t>
            </w:r>
            <w:proofErr w:type="gramEnd"/>
            <w:r>
              <w:rPr>
                <w:rFonts w:cstheme="minorHAnsi"/>
                <w:color w:val="0D0D0D" w:themeColor="text1" w:themeTint="F2"/>
              </w:rPr>
              <w:t xml:space="preserve"> books).</w:t>
            </w:r>
          </w:p>
          <w:p w:rsidR="00986CCE" w:rsidRDefault="00986CCE">
            <w:pPr>
              <w:ind w:left="697" w:hanging="697"/>
              <w:rPr>
                <w:rFonts w:cstheme="minorHAnsi"/>
                <w:color w:val="0D0D0D" w:themeColor="text1" w:themeTint="F2"/>
              </w:rPr>
            </w:pPr>
            <w:r>
              <w:rPr>
                <w:rFonts w:cstheme="minorHAnsi"/>
                <w:color w:val="0D0D0D" w:themeColor="text1" w:themeTint="F2"/>
              </w:rPr>
              <w:t>1.4.8.</w:t>
            </w:r>
            <w:r>
              <w:rPr>
                <w:rFonts w:cstheme="minorHAnsi"/>
                <w:color w:val="0D0D0D" w:themeColor="text1" w:themeTint="F2"/>
              </w:rPr>
              <w:tab/>
              <w:t>Use electronic media to communicate and follow network etiquette guidelines.</w:t>
            </w:r>
          </w:p>
        </w:tc>
      </w:tr>
    </w:tbl>
    <w:p w:rsidR="00986CCE" w:rsidRDefault="00986CCE" w:rsidP="00986CCE"/>
    <w:tbl>
      <w:tblPr>
        <w:tblStyle w:val="TableGrid3"/>
        <w:tblW w:w="5000" w:type="pct"/>
        <w:tblLook w:val="04A0" w:firstRow="1" w:lastRow="0" w:firstColumn="1" w:lastColumn="0" w:noHBand="0" w:noVBand="1"/>
      </w:tblPr>
      <w:tblGrid>
        <w:gridCol w:w="1823"/>
        <w:gridCol w:w="7753"/>
      </w:tblGrid>
      <w:tr w:rsidR="00986CCE" w:rsidTr="00986CCE">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86CCE" w:rsidRDefault="00986CCE">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986CCE" w:rsidRDefault="00986CCE">
            <w:pPr>
              <w:ind w:left="697" w:hanging="697"/>
              <w:rPr>
                <w:rFonts w:cstheme="minorHAnsi"/>
                <w:color w:val="0D0D0D" w:themeColor="text1" w:themeTint="F2"/>
              </w:rPr>
            </w:pPr>
            <w:r>
              <w:rPr>
                <w:rFonts w:cstheme="minorHAnsi"/>
                <w:color w:val="0D0D0D" w:themeColor="text1" w:themeTint="F2"/>
              </w:rPr>
              <w:t>1.5.</w:t>
            </w:r>
            <w:r>
              <w:rPr>
                <w:rFonts w:cstheme="minorHAnsi"/>
                <w:color w:val="0D0D0D" w:themeColor="text1" w:themeTint="F2"/>
              </w:rPr>
              <w:tab/>
              <w:t>REQUIRED Global Environment: Evaluate how beliefs, values, attitudes, and behaviors influence organizational strategies and goals.</w:t>
            </w:r>
          </w:p>
        </w:tc>
      </w:tr>
      <w:tr w:rsidR="00986CCE" w:rsidTr="00986CCE">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986CCE" w:rsidRDefault="00986CCE">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986CCE" w:rsidRDefault="00986CCE">
            <w:pPr>
              <w:ind w:left="697" w:hanging="697"/>
              <w:rPr>
                <w:rFonts w:cstheme="minorHAnsi"/>
                <w:color w:val="0D0D0D" w:themeColor="text1" w:themeTint="F2"/>
              </w:rPr>
            </w:pPr>
            <w:r>
              <w:rPr>
                <w:rFonts w:cstheme="minorHAnsi"/>
                <w:color w:val="0D0D0D" w:themeColor="text1" w:themeTint="F2"/>
              </w:rPr>
              <w:t>1.5.3.</w:t>
            </w:r>
            <w:r>
              <w:rPr>
                <w:rFonts w:cstheme="minorHAnsi"/>
                <w:color w:val="0D0D0D" w:themeColor="text1" w:themeTint="F2"/>
              </w:rPr>
              <w:tab/>
              <w:t>Use cultural intelligence to interact with individuals from diverse cultural settings.</w:t>
            </w:r>
          </w:p>
          <w:p w:rsidR="00986CCE" w:rsidRDefault="00986CCE">
            <w:pPr>
              <w:ind w:left="697" w:hanging="697"/>
              <w:rPr>
                <w:rFonts w:cstheme="minorHAnsi"/>
                <w:color w:val="0D0D0D" w:themeColor="text1" w:themeTint="F2"/>
              </w:rPr>
            </w:pPr>
            <w:r>
              <w:rPr>
                <w:rFonts w:cstheme="minorHAnsi"/>
                <w:color w:val="0D0D0D" w:themeColor="text1" w:themeTint="F2"/>
              </w:rPr>
              <w:t>1.5.4.</w:t>
            </w:r>
            <w:r>
              <w:rPr>
                <w:rFonts w:cstheme="minorHAnsi"/>
                <w:color w:val="0D0D0D" w:themeColor="text1" w:themeTint="F2"/>
              </w:rPr>
              <w:tab/>
              <w:t>Recognize barriers in cross-cultural relationships and implement behavioral adjustments.</w:t>
            </w:r>
          </w:p>
          <w:p w:rsidR="00986CCE" w:rsidRDefault="00986CCE">
            <w:pPr>
              <w:ind w:left="697" w:hanging="697"/>
              <w:rPr>
                <w:rFonts w:cstheme="minorHAnsi"/>
                <w:color w:val="0D0D0D" w:themeColor="text1" w:themeTint="F2"/>
              </w:rPr>
            </w:pPr>
            <w:r>
              <w:rPr>
                <w:rFonts w:cstheme="minorHAnsi"/>
                <w:color w:val="0D0D0D" w:themeColor="text1" w:themeTint="F2"/>
              </w:rPr>
              <w:t>1.5.5.</w:t>
            </w:r>
            <w:r>
              <w:rPr>
                <w:rFonts w:cstheme="minorHAnsi"/>
                <w:color w:val="0D0D0D" w:themeColor="text1" w:themeTint="F2"/>
              </w:rPr>
              <w:tab/>
              <w:t>Recognize the ways in which bias and discrimination may influence productivity and profitability.</w:t>
            </w:r>
          </w:p>
          <w:p w:rsidR="00986CCE" w:rsidRDefault="00986CCE">
            <w:pPr>
              <w:ind w:left="697" w:hanging="697"/>
              <w:rPr>
                <w:rFonts w:cstheme="minorHAnsi"/>
                <w:color w:val="0D0D0D" w:themeColor="text1" w:themeTint="F2"/>
              </w:rPr>
            </w:pPr>
            <w:r>
              <w:rPr>
                <w:rFonts w:cstheme="minorHAnsi"/>
                <w:color w:val="0D0D0D" w:themeColor="text1" w:themeTint="F2"/>
              </w:rPr>
              <w:t>1.5.7.</w:t>
            </w:r>
            <w:r>
              <w:rPr>
                <w:rFonts w:cstheme="minorHAnsi"/>
                <w:color w:val="0D0D0D" w:themeColor="text1" w:themeTint="F2"/>
              </w:rPr>
              <w:tab/>
              <w:t>Use intercultural communication skills to exchange ideas and create meaning.</w:t>
            </w:r>
          </w:p>
        </w:tc>
      </w:tr>
    </w:tbl>
    <w:p w:rsidR="00986CCE" w:rsidRDefault="00986CCE" w:rsidP="00986CCE"/>
    <w:tbl>
      <w:tblPr>
        <w:tblStyle w:val="TableGrid3"/>
        <w:tblW w:w="5000" w:type="pct"/>
        <w:tblLook w:val="04A0" w:firstRow="1" w:lastRow="0" w:firstColumn="1" w:lastColumn="0" w:noHBand="0" w:noVBand="1"/>
      </w:tblPr>
      <w:tblGrid>
        <w:gridCol w:w="1823"/>
        <w:gridCol w:w="7753"/>
      </w:tblGrid>
      <w:tr w:rsidR="00986CCE" w:rsidTr="00986CCE">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86CCE" w:rsidRDefault="00986CCE">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986CCE" w:rsidRDefault="00986CCE">
            <w:pPr>
              <w:ind w:left="697" w:hanging="697"/>
              <w:rPr>
                <w:rFonts w:cstheme="minorHAnsi"/>
                <w:color w:val="0D0D0D" w:themeColor="text1" w:themeTint="F2"/>
              </w:rPr>
            </w:pPr>
            <w:r>
              <w:rPr>
                <w:rFonts w:cstheme="minorHAnsi"/>
                <w:color w:val="0D0D0D" w:themeColor="text1" w:themeTint="F2"/>
              </w:rPr>
              <w:t>1.6.</w:t>
            </w:r>
            <w:r>
              <w:rPr>
                <w:rFonts w:cstheme="minorHAnsi"/>
                <w:color w:val="0D0D0D" w:themeColor="text1" w:themeTint="F2"/>
              </w:rPr>
              <w:tab/>
              <w:t>REQUIRED Business Literacy: Develop foundational skills and knowledge in entrepreneurship, financial literacy, and business operations.</w:t>
            </w:r>
          </w:p>
        </w:tc>
      </w:tr>
      <w:tr w:rsidR="00986CCE" w:rsidTr="00986CCE">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986CCE" w:rsidRDefault="00986CCE">
            <w:pPr>
              <w:rPr>
                <w:rFonts w:cstheme="minorHAnsi"/>
                <w:b/>
                <w:color w:val="0D0D0D" w:themeColor="text1" w:themeTint="F2"/>
              </w:rPr>
            </w:pPr>
            <w:r>
              <w:rPr>
                <w:rFonts w:cstheme="minorHAnsi"/>
                <w:b/>
                <w:color w:val="0D0D0D" w:themeColor="text1" w:themeTint="F2"/>
              </w:rPr>
              <w:lastRenderedPageBreak/>
              <w:t>Competencies</w:t>
            </w:r>
          </w:p>
        </w:tc>
        <w:tc>
          <w:tcPr>
            <w:tcW w:w="4048" w:type="pct"/>
            <w:tcBorders>
              <w:top w:val="single" w:sz="4" w:space="0" w:color="auto"/>
              <w:left w:val="single" w:sz="4" w:space="0" w:color="auto"/>
              <w:bottom w:val="single" w:sz="4" w:space="0" w:color="auto"/>
              <w:right w:val="single" w:sz="4" w:space="0" w:color="auto"/>
            </w:tcBorders>
            <w:hideMark/>
          </w:tcPr>
          <w:p w:rsidR="00986CCE" w:rsidRDefault="00986CCE">
            <w:pPr>
              <w:ind w:left="697" w:hanging="697"/>
              <w:rPr>
                <w:rFonts w:cstheme="minorHAnsi"/>
                <w:color w:val="0D0D0D" w:themeColor="text1" w:themeTint="F2"/>
              </w:rPr>
            </w:pPr>
            <w:r>
              <w:rPr>
                <w:rFonts w:cstheme="minorHAnsi"/>
                <w:color w:val="0D0D0D" w:themeColor="text1" w:themeTint="F2"/>
              </w:rPr>
              <w:t>1.6.1.</w:t>
            </w:r>
            <w:r>
              <w:rPr>
                <w:rFonts w:cstheme="minorHAnsi"/>
                <w:color w:val="0D0D0D" w:themeColor="text1" w:themeTint="F2"/>
              </w:rPr>
              <w:tab/>
              <w:t>Identify business opportunities.</w:t>
            </w:r>
          </w:p>
          <w:p w:rsidR="00986CCE" w:rsidRDefault="00986CCE">
            <w:pPr>
              <w:ind w:left="697" w:hanging="697"/>
              <w:rPr>
                <w:rFonts w:cstheme="minorHAnsi"/>
                <w:color w:val="0D0D0D" w:themeColor="text1" w:themeTint="F2"/>
              </w:rPr>
            </w:pPr>
            <w:r>
              <w:rPr>
                <w:rFonts w:cstheme="minorHAnsi"/>
                <w:color w:val="0D0D0D" w:themeColor="text1" w:themeTint="F2"/>
              </w:rPr>
              <w:t>1.6.5.</w:t>
            </w:r>
            <w:r>
              <w:rPr>
                <w:rFonts w:cstheme="minorHAnsi"/>
                <w:color w:val="0D0D0D" w:themeColor="text1" w:themeTint="F2"/>
              </w:rPr>
              <w:tab/>
              <w:t>Describe organizational structure, chain of command, the roles and responsibilities of the organizational departments, and interdepartmental interactions.</w:t>
            </w:r>
          </w:p>
          <w:p w:rsidR="00986CCE" w:rsidRDefault="00986CCE">
            <w:pPr>
              <w:ind w:left="697" w:hanging="697"/>
              <w:rPr>
                <w:rFonts w:cstheme="minorHAnsi"/>
                <w:color w:val="0D0D0D" w:themeColor="text1" w:themeTint="F2"/>
              </w:rPr>
            </w:pPr>
            <w:r>
              <w:rPr>
                <w:rFonts w:cstheme="minorHAnsi"/>
                <w:color w:val="0D0D0D" w:themeColor="text1" w:themeTint="F2"/>
              </w:rPr>
              <w:t>1.6.8.</w:t>
            </w:r>
            <w:r>
              <w:rPr>
                <w:rFonts w:cstheme="minorHAnsi"/>
                <w:color w:val="0D0D0D" w:themeColor="text1" w:themeTint="F2"/>
              </w:rPr>
              <w:tab/>
              <w:t>Identify the features and benefits that make an organization’s product or service competitive.</w:t>
            </w:r>
          </w:p>
          <w:p w:rsidR="00986CCE" w:rsidRDefault="00986CCE">
            <w:pPr>
              <w:ind w:left="697" w:hanging="697"/>
              <w:rPr>
                <w:rFonts w:cstheme="minorHAnsi"/>
                <w:color w:val="0D0D0D" w:themeColor="text1" w:themeTint="F2"/>
              </w:rPr>
            </w:pPr>
            <w:r>
              <w:rPr>
                <w:rFonts w:cstheme="minorHAnsi"/>
                <w:color w:val="0D0D0D" w:themeColor="text1" w:themeTint="F2"/>
              </w:rPr>
              <w:t>1.6.9.</w:t>
            </w:r>
            <w:r>
              <w:rPr>
                <w:rFonts w:cstheme="minorHAnsi"/>
                <w:color w:val="0D0D0D" w:themeColor="text1" w:themeTint="F2"/>
              </w:rPr>
              <w:tab/>
              <w:t>Explain how the performance of an employee, a department, and an organization is assessed.</w:t>
            </w:r>
          </w:p>
          <w:p w:rsidR="00986CCE" w:rsidRDefault="00986CCE">
            <w:pPr>
              <w:ind w:left="697" w:hanging="697"/>
              <w:rPr>
                <w:rFonts w:cstheme="minorHAnsi"/>
                <w:color w:val="0D0D0D" w:themeColor="text1" w:themeTint="F2"/>
              </w:rPr>
            </w:pPr>
            <w:r>
              <w:rPr>
                <w:rFonts w:cstheme="minorHAnsi"/>
                <w:color w:val="0D0D0D" w:themeColor="text1" w:themeTint="F2"/>
              </w:rPr>
              <w:t>1.6.12.</w:t>
            </w:r>
            <w:r>
              <w:rPr>
                <w:rFonts w:cstheme="minorHAnsi"/>
                <w:color w:val="0D0D0D" w:themeColor="text1" w:themeTint="F2"/>
              </w:rPr>
              <w:tab/>
              <w:t>Describe classifications of employee benefits, rights, deductions, and compensations.</w:t>
            </w:r>
          </w:p>
        </w:tc>
      </w:tr>
    </w:tbl>
    <w:p w:rsidR="00986CCE" w:rsidRDefault="00986CCE" w:rsidP="00986CCE"/>
    <w:tbl>
      <w:tblPr>
        <w:tblStyle w:val="TableGrid3"/>
        <w:tblW w:w="5000" w:type="pct"/>
        <w:tblLook w:val="04A0" w:firstRow="1" w:lastRow="0" w:firstColumn="1" w:lastColumn="0" w:noHBand="0" w:noVBand="1"/>
      </w:tblPr>
      <w:tblGrid>
        <w:gridCol w:w="1823"/>
        <w:gridCol w:w="7753"/>
      </w:tblGrid>
      <w:tr w:rsidR="00986CCE" w:rsidTr="00986CCE">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86CCE" w:rsidRDefault="00986CCE">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986CCE" w:rsidRDefault="00986CCE">
            <w:pPr>
              <w:ind w:left="697" w:hanging="697"/>
              <w:rPr>
                <w:rFonts w:cstheme="minorHAnsi"/>
                <w:color w:val="0D0D0D" w:themeColor="text1" w:themeTint="F2"/>
              </w:rPr>
            </w:pPr>
            <w:r>
              <w:rPr>
                <w:rFonts w:cstheme="minorHAnsi"/>
                <w:color w:val="0D0D0D" w:themeColor="text1" w:themeTint="F2"/>
              </w:rPr>
              <w:t>1.8.</w:t>
            </w:r>
            <w:r>
              <w:rPr>
                <w:rFonts w:cstheme="minorHAnsi"/>
                <w:color w:val="0D0D0D" w:themeColor="text1" w:themeTint="F2"/>
              </w:rPr>
              <w:tab/>
              <w:t>OPTIONAL Operations Management: Plan, organize, and monitor an organization or department to maximize contribution to organizational goals and objectives.</w:t>
            </w:r>
          </w:p>
        </w:tc>
      </w:tr>
      <w:tr w:rsidR="00986CCE" w:rsidTr="00986CCE">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986CCE" w:rsidRDefault="00986CCE">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986CCE" w:rsidRDefault="00986CCE">
            <w:pPr>
              <w:ind w:left="697" w:hanging="697"/>
              <w:rPr>
                <w:rFonts w:cstheme="minorHAnsi"/>
                <w:color w:val="0D0D0D" w:themeColor="text1" w:themeTint="F2"/>
              </w:rPr>
            </w:pPr>
            <w:r>
              <w:rPr>
                <w:rFonts w:cstheme="minorHAnsi"/>
                <w:color w:val="0D0D0D" w:themeColor="text1" w:themeTint="F2"/>
              </w:rPr>
              <w:t>1.8.8.</w:t>
            </w:r>
            <w:r>
              <w:rPr>
                <w:rFonts w:cstheme="minorHAnsi"/>
                <w:color w:val="0D0D0D" w:themeColor="text1" w:themeTint="F2"/>
              </w:rPr>
              <w:tab/>
              <w:t>Identify routine activities for maintaining business facilities and equipment.</w:t>
            </w:r>
          </w:p>
          <w:p w:rsidR="00986CCE" w:rsidRDefault="00986CCE">
            <w:pPr>
              <w:ind w:left="697" w:hanging="697"/>
              <w:rPr>
                <w:rFonts w:cstheme="minorHAnsi"/>
                <w:color w:val="0D0D0D" w:themeColor="text1" w:themeTint="F2"/>
              </w:rPr>
            </w:pPr>
            <w:r>
              <w:rPr>
                <w:rFonts w:cstheme="minorHAnsi"/>
                <w:color w:val="0D0D0D" w:themeColor="text1" w:themeTint="F2"/>
              </w:rPr>
              <w:t>1.8.10.</w:t>
            </w:r>
            <w:r>
              <w:rPr>
                <w:rFonts w:cstheme="minorHAnsi"/>
                <w:color w:val="0D0D0D" w:themeColor="text1" w:themeTint="F2"/>
              </w:rPr>
              <w:tab/>
              <w:t>Analyze how business management and environmental management systems (e.g., health, safety) contribute to continuous improvement and sustainability.</w:t>
            </w:r>
          </w:p>
        </w:tc>
      </w:tr>
    </w:tbl>
    <w:p w:rsidR="00986CCE" w:rsidRDefault="00986CCE" w:rsidP="00986CCE"/>
    <w:tbl>
      <w:tblPr>
        <w:tblStyle w:val="TableGrid3"/>
        <w:tblW w:w="5000" w:type="pct"/>
        <w:tblLook w:val="04A0" w:firstRow="1" w:lastRow="0" w:firstColumn="1" w:lastColumn="0" w:noHBand="0" w:noVBand="1"/>
      </w:tblPr>
      <w:tblGrid>
        <w:gridCol w:w="1823"/>
        <w:gridCol w:w="7753"/>
      </w:tblGrid>
      <w:tr w:rsidR="00986CCE" w:rsidTr="00986CCE">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86CCE" w:rsidRDefault="00986CCE">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986CCE" w:rsidRDefault="00986CCE">
            <w:pPr>
              <w:ind w:left="697" w:hanging="697"/>
              <w:rPr>
                <w:rFonts w:cstheme="minorHAnsi"/>
                <w:color w:val="0D0D0D" w:themeColor="text1" w:themeTint="F2"/>
              </w:rPr>
            </w:pPr>
            <w:r>
              <w:rPr>
                <w:rFonts w:cstheme="minorHAnsi"/>
                <w:color w:val="0D0D0D" w:themeColor="text1" w:themeTint="F2"/>
              </w:rPr>
              <w:t>1.10.</w:t>
            </w:r>
            <w:r>
              <w:rPr>
                <w:rFonts w:cstheme="minorHAnsi"/>
                <w:color w:val="0D0D0D" w:themeColor="text1" w:themeTint="F2"/>
              </w:rPr>
              <w:tab/>
              <w:t>OPTIONAL Sales and Marketing: Manage pricing, place, promotion, packaging, positioning, and public relations to improve quality customer service.</w:t>
            </w:r>
          </w:p>
        </w:tc>
      </w:tr>
      <w:tr w:rsidR="00986CCE" w:rsidTr="00986CCE">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986CCE" w:rsidRDefault="00986CCE">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986CCE" w:rsidRDefault="00986CCE">
            <w:pPr>
              <w:ind w:left="697" w:hanging="697"/>
              <w:rPr>
                <w:rFonts w:cstheme="minorHAnsi"/>
                <w:color w:val="0D0D0D" w:themeColor="text1" w:themeTint="F2"/>
              </w:rPr>
            </w:pPr>
            <w:r>
              <w:rPr>
                <w:rFonts w:cstheme="minorHAnsi"/>
                <w:color w:val="0D0D0D" w:themeColor="text1" w:themeTint="F2"/>
              </w:rPr>
              <w:t>1.10.2.</w:t>
            </w:r>
            <w:r>
              <w:rPr>
                <w:rFonts w:cstheme="minorHAnsi"/>
                <w:color w:val="0D0D0D" w:themeColor="text1" w:themeTint="F2"/>
              </w:rPr>
              <w:tab/>
              <w:t>Determine the customer's needs and identify solutions.</w:t>
            </w:r>
          </w:p>
          <w:p w:rsidR="00986CCE" w:rsidRDefault="00986CCE">
            <w:pPr>
              <w:ind w:left="697" w:hanging="697"/>
              <w:rPr>
                <w:rFonts w:cstheme="minorHAnsi"/>
                <w:color w:val="0D0D0D" w:themeColor="text1" w:themeTint="F2"/>
              </w:rPr>
            </w:pPr>
            <w:r>
              <w:rPr>
                <w:rFonts w:cstheme="minorHAnsi"/>
                <w:color w:val="0D0D0D" w:themeColor="text1" w:themeTint="F2"/>
              </w:rPr>
              <w:t>1.10.3.</w:t>
            </w:r>
            <w:r>
              <w:rPr>
                <w:rFonts w:cstheme="minorHAnsi"/>
                <w:color w:val="0D0D0D" w:themeColor="text1" w:themeTint="F2"/>
              </w:rPr>
              <w:tab/>
              <w:t>Communicate features, benefits, and warranties of a product or service to the customer.</w:t>
            </w:r>
          </w:p>
          <w:p w:rsidR="00986CCE" w:rsidRDefault="00986CCE">
            <w:pPr>
              <w:ind w:left="697" w:hanging="697"/>
              <w:rPr>
                <w:rFonts w:cstheme="minorHAnsi"/>
                <w:color w:val="0D0D0D" w:themeColor="text1" w:themeTint="F2"/>
              </w:rPr>
            </w:pPr>
            <w:r>
              <w:rPr>
                <w:rFonts w:cstheme="minorHAnsi"/>
                <w:color w:val="0D0D0D" w:themeColor="text1" w:themeTint="F2"/>
              </w:rPr>
              <w:t>1.10.4.</w:t>
            </w:r>
            <w:r>
              <w:rPr>
                <w:rFonts w:cstheme="minorHAnsi"/>
                <w:color w:val="0D0D0D" w:themeColor="text1" w:themeTint="F2"/>
              </w:rPr>
              <w:tab/>
              <w:t>Identify the company policies and procedures for initiating product and service improvements.</w:t>
            </w:r>
          </w:p>
          <w:p w:rsidR="00986CCE" w:rsidRDefault="00986CCE">
            <w:pPr>
              <w:ind w:left="697" w:hanging="697"/>
              <w:rPr>
                <w:rFonts w:cstheme="minorHAnsi"/>
                <w:color w:val="0D0D0D" w:themeColor="text1" w:themeTint="F2"/>
              </w:rPr>
            </w:pPr>
            <w:r>
              <w:rPr>
                <w:rFonts w:cstheme="minorHAnsi"/>
                <w:color w:val="0D0D0D" w:themeColor="text1" w:themeTint="F2"/>
              </w:rPr>
              <w:t>1.10.10.</w:t>
            </w:r>
            <w:r>
              <w:rPr>
                <w:rFonts w:cstheme="minorHAnsi"/>
                <w:color w:val="0D0D0D" w:themeColor="text1" w:themeTint="F2"/>
              </w:rPr>
              <w:tab/>
              <w:t>Demonstrate sales techniques.</w:t>
            </w:r>
          </w:p>
        </w:tc>
      </w:tr>
    </w:tbl>
    <w:p w:rsidR="00986CCE" w:rsidRDefault="00986CCE"/>
    <w:tbl>
      <w:tblPr>
        <w:tblStyle w:val="TableGrid3"/>
        <w:tblW w:w="5000" w:type="pct"/>
        <w:tblLook w:val="04A0" w:firstRow="1" w:lastRow="0" w:firstColumn="1" w:lastColumn="0" w:noHBand="0" w:noVBand="1"/>
      </w:tblPr>
      <w:tblGrid>
        <w:gridCol w:w="1823"/>
        <w:gridCol w:w="7753"/>
      </w:tblGrid>
      <w:tr w:rsidR="00E24579" w:rsidTr="00E24579">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24579" w:rsidRDefault="00E24579">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E24579" w:rsidRDefault="00E24579">
            <w:pPr>
              <w:rPr>
                <w:rFonts w:cstheme="minorHAnsi"/>
                <w:color w:val="0D0D0D" w:themeColor="text1" w:themeTint="F2"/>
              </w:rPr>
            </w:pPr>
            <w:r>
              <w:rPr>
                <w:rFonts w:cstheme="minorHAnsi"/>
                <w:color w:val="0D0D0D" w:themeColor="text1" w:themeTint="F2"/>
              </w:rPr>
              <w:t>2.1.</w:t>
            </w:r>
            <w:r>
              <w:rPr>
                <w:rFonts w:cstheme="minorHAnsi"/>
                <w:color w:val="0D0D0D" w:themeColor="text1" w:themeTint="F2"/>
              </w:rPr>
              <w:tab/>
              <w:t>Facility Safety: Handle materials, prevent accidents, and mitigate hazards.</w:t>
            </w:r>
          </w:p>
        </w:tc>
      </w:tr>
      <w:tr w:rsidR="00E24579" w:rsidTr="00E24579">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E24579" w:rsidRDefault="00E24579">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E24579" w:rsidRDefault="00E24579">
            <w:pPr>
              <w:ind w:left="697" w:hanging="697"/>
              <w:rPr>
                <w:rFonts w:cstheme="minorHAnsi"/>
                <w:color w:val="0D0D0D" w:themeColor="text1" w:themeTint="F2"/>
              </w:rPr>
            </w:pPr>
            <w:r>
              <w:rPr>
                <w:rFonts w:cstheme="minorHAnsi"/>
                <w:color w:val="0D0D0D" w:themeColor="text1" w:themeTint="F2"/>
              </w:rPr>
              <w:t>2.1.1.</w:t>
            </w:r>
            <w:r>
              <w:rPr>
                <w:rFonts w:cstheme="minorHAnsi"/>
                <w:color w:val="0D0D0D" w:themeColor="text1" w:themeTint="F2"/>
              </w:rPr>
              <w:tab/>
              <w:t>Use Occupational Safety and Health Administration (OSHA)-defined procedures for identifying employer and employee responsibilities, situations that require working in confined spaces, and safety labeling.</w:t>
            </w:r>
          </w:p>
          <w:p w:rsidR="00E24579" w:rsidRDefault="00E24579">
            <w:pPr>
              <w:ind w:left="697" w:hanging="697"/>
              <w:rPr>
                <w:rFonts w:cstheme="minorHAnsi"/>
                <w:color w:val="0D0D0D" w:themeColor="text1" w:themeTint="F2"/>
              </w:rPr>
            </w:pPr>
            <w:r>
              <w:rPr>
                <w:rFonts w:cstheme="minorHAnsi"/>
                <w:color w:val="0D0D0D" w:themeColor="text1" w:themeTint="F2"/>
              </w:rPr>
              <w:t>2.1.2.</w:t>
            </w:r>
            <w:r>
              <w:rPr>
                <w:rFonts w:cstheme="minorHAnsi"/>
                <w:color w:val="0D0D0D" w:themeColor="text1" w:themeTint="F2"/>
              </w:rPr>
              <w:tab/>
              <w:t>Identify and communicate hazards associated with slippery surfaces and lighting.</w:t>
            </w:r>
          </w:p>
          <w:p w:rsidR="00E24579" w:rsidRDefault="00E24579">
            <w:pPr>
              <w:ind w:left="697" w:hanging="697"/>
              <w:rPr>
                <w:rFonts w:cstheme="minorHAnsi"/>
                <w:color w:val="0D0D0D" w:themeColor="text1" w:themeTint="F2"/>
              </w:rPr>
            </w:pPr>
            <w:r>
              <w:rPr>
                <w:rFonts w:cstheme="minorHAnsi"/>
                <w:color w:val="0D0D0D" w:themeColor="text1" w:themeTint="F2"/>
              </w:rPr>
              <w:t>2.1.6.</w:t>
            </w:r>
            <w:r>
              <w:rPr>
                <w:rFonts w:cstheme="minorHAnsi"/>
                <w:color w:val="0D0D0D" w:themeColor="text1" w:themeTint="F2"/>
              </w:rPr>
              <w:tab/>
              <w:t>Identify and eliminate workplace clutter and maintain clearance and boundaries.</w:t>
            </w:r>
          </w:p>
          <w:p w:rsidR="00E24579" w:rsidRDefault="00E24579">
            <w:pPr>
              <w:ind w:left="697" w:hanging="697"/>
              <w:rPr>
                <w:rFonts w:cstheme="minorHAnsi"/>
                <w:color w:val="0D0D0D" w:themeColor="text1" w:themeTint="F2"/>
              </w:rPr>
            </w:pPr>
            <w:r>
              <w:rPr>
                <w:rFonts w:cstheme="minorHAnsi"/>
                <w:color w:val="0D0D0D" w:themeColor="text1" w:themeTint="F2"/>
              </w:rPr>
              <w:t>2.1.7.</w:t>
            </w:r>
            <w:r>
              <w:rPr>
                <w:rFonts w:cstheme="minorHAnsi"/>
                <w:color w:val="0D0D0D" w:themeColor="text1" w:themeTint="F2"/>
              </w:rPr>
              <w:tab/>
              <w:t xml:space="preserve">Identify symptoms of exposure to health-threatening environments (e.g., temperature; chemical; biological; noise, vibrations, harshness [NVH] </w:t>
            </w:r>
            <w:r>
              <w:rPr>
                <w:rFonts w:cstheme="minorHAnsi"/>
                <w:color w:val="0D0D0D" w:themeColor="text1" w:themeTint="F2"/>
              </w:rPr>
              <w:lastRenderedPageBreak/>
              <w:t>hazards).</w:t>
            </w:r>
          </w:p>
          <w:p w:rsidR="00E24579" w:rsidRDefault="00E24579">
            <w:pPr>
              <w:ind w:left="697" w:hanging="697"/>
              <w:rPr>
                <w:rFonts w:cstheme="minorHAnsi"/>
                <w:color w:val="0D0D0D" w:themeColor="text1" w:themeTint="F2"/>
              </w:rPr>
            </w:pPr>
            <w:r>
              <w:rPr>
                <w:rFonts w:cstheme="minorHAnsi"/>
                <w:color w:val="0D0D0D" w:themeColor="text1" w:themeTint="F2"/>
              </w:rPr>
              <w:t>2.1.8.</w:t>
            </w:r>
            <w:r>
              <w:rPr>
                <w:rFonts w:cstheme="minorHAnsi"/>
                <w:color w:val="0D0D0D" w:themeColor="text1" w:themeTint="F2"/>
              </w:rPr>
              <w:tab/>
              <w:t>Identify procedures for handling, storage, and disposal of hazardous materials.</w:t>
            </w:r>
          </w:p>
          <w:p w:rsidR="00E24579" w:rsidRDefault="00E24579">
            <w:pPr>
              <w:ind w:left="697" w:hanging="697"/>
              <w:rPr>
                <w:rFonts w:cstheme="minorHAnsi"/>
                <w:color w:val="0D0D0D" w:themeColor="text1" w:themeTint="F2"/>
              </w:rPr>
            </w:pPr>
            <w:r>
              <w:rPr>
                <w:rFonts w:cstheme="minorHAnsi"/>
                <w:color w:val="0D0D0D" w:themeColor="text1" w:themeTint="F2"/>
              </w:rPr>
              <w:t>2.1.9.</w:t>
            </w:r>
            <w:r>
              <w:rPr>
                <w:rFonts w:cstheme="minorHAnsi"/>
                <w:color w:val="0D0D0D" w:themeColor="text1" w:themeTint="F2"/>
              </w:rPr>
              <w:tab/>
              <w:t>Identify the locations of emergency flush showers, eyewash fountains, Material Safety Data Sheets (MSDSs), fire alarms, and exits.</w:t>
            </w:r>
          </w:p>
          <w:p w:rsidR="00E24579" w:rsidRDefault="00E24579">
            <w:pPr>
              <w:ind w:left="697" w:hanging="697"/>
              <w:rPr>
                <w:rFonts w:cstheme="minorHAnsi"/>
                <w:color w:val="0D0D0D" w:themeColor="text1" w:themeTint="F2"/>
              </w:rPr>
            </w:pPr>
            <w:r>
              <w:rPr>
                <w:rFonts w:cstheme="minorHAnsi"/>
                <w:color w:val="0D0D0D" w:themeColor="text1" w:themeTint="F2"/>
              </w:rPr>
              <w:t>2.1.10.</w:t>
            </w:r>
            <w:r>
              <w:rPr>
                <w:rFonts w:cstheme="minorHAnsi"/>
                <w:color w:val="0D0D0D" w:themeColor="text1" w:themeTint="F2"/>
              </w:rPr>
              <w:tab/>
              <w:t>Describe the interactions of incompatible substances in measuring and mixing chemicals.</w:t>
            </w:r>
          </w:p>
          <w:p w:rsidR="00E24579" w:rsidRDefault="00E24579">
            <w:pPr>
              <w:ind w:left="697" w:hanging="697"/>
              <w:rPr>
                <w:rFonts w:cstheme="minorHAnsi"/>
                <w:color w:val="0D0D0D" w:themeColor="text1" w:themeTint="F2"/>
              </w:rPr>
            </w:pPr>
            <w:r>
              <w:rPr>
                <w:rFonts w:cstheme="minorHAnsi"/>
                <w:color w:val="0D0D0D" w:themeColor="text1" w:themeTint="F2"/>
              </w:rPr>
              <w:t>2.1.11.</w:t>
            </w:r>
            <w:r>
              <w:rPr>
                <w:rFonts w:cstheme="minorHAnsi"/>
                <w:color w:val="0D0D0D" w:themeColor="text1" w:themeTint="F2"/>
              </w:rPr>
              <w:tab/>
              <w:t>Select and operate fire extinguishers based on the class of fire.</w:t>
            </w:r>
          </w:p>
          <w:p w:rsidR="00E24579" w:rsidRDefault="00E24579">
            <w:pPr>
              <w:ind w:left="697" w:hanging="697"/>
              <w:rPr>
                <w:rFonts w:cstheme="minorHAnsi"/>
                <w:color w:val="0D0D0D" w:themeColor="text1" w:themeTint="F2"/>
              </w:rPr>
            </w:pPr>
            <w:r>
              <w:rPr>
                <w:rFonts w:cstheme="minorHAnsi"/>
                <w:color w:val="0D0D0D" w:themeColor="text1" w:themeTint="F2"/>
              </w:rPr>
              <w:t>2.1.12.</w:t>
            </w:r>
            <w:r>
              <w:rPr>
                <w:rFonts w:cstheme="minorHAnsi"/>
                <w:color w:val="0D0D0D" w:themeColor="text1" w:themeTint="F2"/>
              </w:rPr>
              <w:tab/>
              <w:t>Conduct safety inspection of workspace.</w:t>
            </w:r>
          </w:p>
          <w:p w:rsidR="00E24579" w:rsidRDefault="00E24579">
            <w:pPr>
              <w:ind w:left="697" w:hanging="697"/>
              <w:rPr>
                <w:rFonts w:cstheme="minorHAnsi"/>
                <w:color w:val="0D0D0D" w:themeColor="text1" w:themeTint="F2"/>
              </w:rPr>
            </w:pPr>
            <w:r>
              <w:rPr>
                <w:rFonts w:cstheme="minorHAnsi"/>
                <w:color w:val="0D0D0D" w:themeColor="text1" w:themeTint="F2"/>
              </w:rPr>
              <w:t>2.1.13.</w:t>
            </w:r>
            <w:r>
              <w:rPr>
                <w:rFonts w:cstheme="minorHAnsi"/>
                <w:color w:val="0D0D0D" w:themeColor="text1" w:themeTint="F2"/>
              </w:rPr>
              <w:tab/>
              <w:t>Identify the types of ergonomic workflow and the need for them.</w:t>
            </w:r>
          </w:p>
          <w:p w:rsidR="00E24579" w:rsidRDefault="00E24579">
            <w:pPr>
              <w:ind w:left="697" w:hanging="697"/>
              <w:rPr>
                <w:rFonts w:cstheme="minorHAnsi"/>
                <w:color w:val="0D0D0D" w:themeColor="text1" w:themeTint="F2"/>
              </w:rPr>
            </w:pPr>
            <w:r>
              <w:rPr>
                <w:rFonts w:cstheme="minorHAnsi"/>
                <w:color w:val="0D0D0D" w:themeColor="text1" w:themeTint="F2"/>
              </w:rPr>
              <w:t>2.1.14.</w:t>
            </w:r>
            <w:r>
              <w:rPr>
                <w:rFonts w:cstheme="minorHAnsi"/>
                <w:color w:val="0D0D0D" w:themeColor="text1" w:themeTint="F2"/>
              </w:rPr>
              <w:tab/>
              <w:t>Inspect air and exhaust systems, intake filters, fans, and other mechanical components.</w:t>
            </w:r>
          </w:p>
        </w:tc>
      </w:tr>
    </w:tbl>
    <w:p w:rsidR="00E24579" w:rsidRDefault="00E24579" w:rsidP="00E24579"/>
    <w:tbl>
      <w:tblPr>
        <w:tblStyle w:val="TableGrid3"/>
        <w:tblW w:w="5000" w:type="pct"/>
        <w:tblLook w:val="04A0" w:firstRow="1" w:lastRow="0" w:firstColumn="1" w:lastColumn="0" w:noHBand="0" w:noVBand="1"/>
      </w:tblPr>
      <w:tblGrid>
        <w:gridCol w:w="1823"/>
        <w:gridCol w:w="7753"/>
      </w:tblGrid>
      <w:tr w:rsidR="00E24579" w:rsidTr="00E24579">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24579" w:rsidRDefault="00E24579">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E24579" w:rsidRDefault="00E24579">
            <w:pPr>
              <w:rPr>
                <w:rFonts w:cstheme="minorHAnsi"/>
                <w:color w:val="0D0D0D" w:themeColor="text1" w:themeTint="F2"/>
              </w:rPr>
            </w:pPr>
            <w:r>
              <w:rPr>
                <w:rFonts w:cstheme="minorHAnsi"/>
                <w:color w:val="0D0D0D" w:themeColor="text1" w:themeTint="F2"/>
              </w:rPr>
              <w:t>2.2.</w:t>
            </w:r>
            <w:r>
              <w:rPr>
                <w:rFonts w:cstheme="minorHAnsi"/>
                <w:color w:val="0D0D0D" w:themeColor="text1" w:themeTint="F2"/>
              </w:rPr>
              <w:tab/>
              <w:t>Personal Safety: Practice personal safety.</w:t>
            </w:r>
          </w:p>
        </w:tc>
      </w:tr>
      <w:tr w:rsidR="00E24579" w:rsidTr="00E24579">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E24579" w:rsidRDefault="00E24579">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E24579" w:rsidRDefault="00E24579">
            <w:pPr>
              <w:ind w:left="697" w:hanging="697"/>
              <w:contextualSpacing/>
              <w:rPr>
                <w:rFonts w:cstheme="minorHAnsi"/>
                <w:color w:val="0D0D0D" w:themeColor="text1" w:themeTint="F2"/>
              </w:rPr>
            </w:pPr>
            <w:r>
              <w:rPr>
                <w:rFonts w:cstheme="minorHAnsi"/>
                <w:color w:val="0D0D0D" w:themeColor="text1" w:themeTint="F2"/>
              </w:rPr>
              <w:t>2.2.1.</w:t>
            </w:r>
            <w:r>
              <w:rPr>
                <w:rFonts w:cstheme="minorHAnsi"/>
                <w:color w:val="0D0D0D" w:themeColor="text1" w:themeTint="F2"/>
              </w:rPr>
              <w:tab/>
              <w:t>Interpret personal safety rights according to the employee Right to Know plan.</w:t>
            </w:r>
          </w:p>
          <w:p w:rsidR="00E24579" w:rsidRDefault="00E24579">
            <w:pPr>
              <w:ind w:left="697" w:hanging="697"/>
              <w:contextualSpacing/>
              <w:rPr>
                <w:rFonts w:cstheme="minorHAnsi"/>
                <w:color w:val="0D0D0D" w:themeColor="text1" w:themeTint="F2"/>
              </w:rPr>
            </w:pPr>
            <w:r>
              <w:rPr>
                <w:rFonts w:cstheme="minorHAnsi"/>
                <w:color w:val="0D0D0D" w:themeColor="text1" w:themeTint="F2"/>
              </w:rPr>
              <w:t>2.2.2.</w:t>
            </w:r>
            <w:r>
              <w:rPr>
                <w:rFonts w:cstheme="minorHAnsi"/>
                <w:color w:val="0D0D0D" w:themeColor="text1" w:themeTint="F2"/>
              </w:rPr>
              <w:tab/>
              <w:t>Describe the risk factors associated with working under the influence of drugs and alcohol and how it increases the risk of accident, lowers productivity, raises insurance costs, and reduces profits.</w:t>
            </w:r>
          </w:p>
          <w:p w:rsidR="00E24579" w:rsidRDefault="00E24579">
            <w:pPr>
              <w:ind w:left="697" w:hanging="697"/>
              <w:contextualSpacing/>
              <w:rPr>
                <w:rFonts w:cstheme="minorHAnsi"/>
                <w:color w:val="0D0D0D" w:themeColor="text1" w:themeTint="F2"/>
              </w:rPr>
            </w:pPr>
            <w:r>
              <w:rPr>
                <w:rFonts w:cstheme="minorHAnsi"/>
                <w:color w:val="0D0D0D" w:themeColor="text1" w:themeTint="F2"/>
              </w:rPr>
              <w:t>2.2.3.</w:t>
            </w:r>
            <w:r>
              <w:rPr>
                <w:rFonts w:cstheme="minorHAnsi"/>
                <w:color w:val="0D0D0D" w:themeColor="text1" w:themeTint="F2"/>
              </w:rPr>
              <w:tab/>
              <w:t>Select, use, maintain, and dispose of Personal Protective Equipment (PPE) appropriate to job tasks, conditions, and materials.</w:t>
            </w:r>
          </w:p>
          <w:p w:rsidR="00E24579" w:rsidRDefault="00E24579">
            <w:pPr>
              <w:ind w:left="697" w:hanging="697"/>
              <w:contextualSpacing/>
              <w:rPr>
                <w:rFonts w:cstheme="minorHAnsi"/>
                <w:color w:val="0D0D0D" w:themeColor="text1" w:themeTint="F2"/>
              </w:rPr>
            </w:pPr>
            <w:r>
              <w:rPr>
                <w:rFonts w:cstheme="minorHAnsi"/>
                <w:color w:val="0D0D0D" w:themeColor="text1" w:themeTint="F2"/>
              </w:rPr>
              <w:t>2.2.4.</w:t>
            </w:r>
            <w:r>
              <w:rPr>
                <w:rFonts w:cstheme="minorHAnsi"/>
                <w:color w:val="0D0D0D" w:themeColor="text1" w:themeTint="F2"/>
              </w:rPr>
              <w:tab/>
              <w:t>Identify workplace risk factors associated with repetitive motion and lifting, operating, and moving heavy objects.</w:t>
            </w:r>
          </w:p>
          <w:p w:rsidR="00E24579" w:rsidRDefault="00E24579" w:rsidP="00BC7A9F">
            <w:pPr>
              <w:ind w:left="697" w:hanging="697"/>
              <w:contextualSpacing/>
              <w:rPr>
                <w:rFonts w:cstheme="minorHAnsi"/>
                <w:color w:val="0D0D0D" w:themeColor="text1" w:themeTint="F2"/>
              </w:rPr>
            </w:pPr>
            <w:r>
              <w:rPr>
                <w:rFonts w:cstheme="minorHAnsi"/>
                <w:color w:val="0D0D0D" w:themeColor="text1" w:themeTint="F2"/>
              </w:rPr>
              <w:t>2.2.5.</w:t>
            </w:r>
            <w:r>
              <w:rPr>
                <w:rFonts w:cstheme="minorHAnsi"/>
                <w:color w:val="0D0D0D" w:themeColor="text1" w:themeTint="F2"/>
              </w:rPr>
              <w:tab/>
              <w:t>Demonstrate appropriate body mechanics in lifting and moving heavy objects.</w:t>
            </w:r>
          </w:p>
        </w:tc>
      </w:tr>
    </w:tbl>
    <w:p w:rsidR="00BC7A9F" w:rsidRDefault="00BC7A9F" w:rsidP="00E24579">
      <w:pPr>
        <w:rPr>
          <w:rFonts w:cstheme="minorHAnsi"/>
          <w:color w:val="0D0D0D" w:themeColor="text1" w:themeTint="F2"/>
        </w:rPr>
      </w:pPr>
    </w:p>
    <w:p w:rsidR="00BC7A9F" w:rsidRDefault="00BC7A9F">
      <w:pPr>
        <w:spacing w:after="200" w:line="276" w:lineRule="auto"/>
        <w:rPr>
          <w:rFonts w:cstheme="minorHAnsi"/>
          <w:color w:val="0D0D0D" w:themeColor="text1" w:themeTint="F2"/>
        </w:rPr>
      </w:pPr>
      <w:r>
        <w:rPr>
          <w:rFonts w:cstheme="minorHAnsi"/>
          <w:color w:val="0D0D0D" w:themeColor="text1" w:themeTint="F2"/>
        </w:rPr>
        <w:br w:type="page"/>
      </w:r>
    </w:p>
    <w:p w:rsidR="00E24579" w:rsidRDefault="00E24579" w:rsidP="00E24579">
      <w:pPr>
        <w:rPr>
          <w:rFonts w:cstheme="minorHAnsi"/>
          <w:color w:val="0D0D0D" w:themeColor="text1" w:themeTint="F2"/>
        </w:rPr>
      </w:pPr>
    </w:p>
    <w:tbl>
      <w:tblPr>
        <w:tblStyle w:val="TableGrid3"/>
        <w:tblW w:w="5000" w:type="pct"/>
        <w:tblLook w:val="04A0" w:firstRow="1" w:lastRow="0" w:firstColumn="1" w:lastColumn="0" w:noHBand="0" w:noVBand="1"/>
      </w:tblPr>
      <w:tblGrid>
        <w:gridCol w:w="1823"/>
        <w:gridCol w:w="7753"/>
      </w:tblGrid>
      <w:tr w:rsidR="00E24579" w:rsidTr="00E24579">
        <w:trPr>
          <w:trHeight w:val="386"/>
        </w:trPr>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24579" w:rsidRDefault="00E24579">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E24579" w:rsidRDefault="00E24579">
            <w:pPr>
              <w:ind w:left="697" w:hanging="697"/>
              <w:contextualSpacing/>
              <w:rPr>
                <w:rFonts w:cstheme="minorHAnsi"/>
                <w:color w:val="0D0D0D" w:themeColor="text1" w:themeTint="F2"/>
              </w:rPr>
            </w:pPr>
            <w:r>
              <w:rPr>
                <w:rFonts w:cstheme="minorHAnsi"/>
                <w:color w:val="0D0D0D" w:themeColor="text1" w:themeTint="F2"/>
              </w:rPr>
              <w:t>2.3.</w:t>
            </w:r>
            <w:r>
              <w:rPr>
                <w:rFonts w:cstheme="minorHAnsi"/>
                <w:color w:val="0D0D0D" w:themeColor="text1" w:themeTint="F2"/>
              </w:rPr>
              <w:tab/>
              <w:t>Tool and Equipment Preventive Maintenance: Identify, use, clean, maintain, and perform planned preventive maintenance on tools and equipment.</w:t>
            </w:r>
          </w:p>
        </w:tc>
      </w:tr>
      <w:tr w:rsidR="00E24579" w:rsidTr="00E24579">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E24579" w:rsidRDefault="00E24579">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E24579" w:rsidRDefault="00E24579">
            <w:pPr>
              <w:ind w:left="697" w:hanging="697"/>
              <w:contextualSpacing/>
              <w:rPr>
                <w:rFonts w:cstheme="minorHAnsi"/>
                <w:color w:val="0D0D0D" w:themeColor="text1" w:themeTint="F2"/>
              </w:rPr>
            </w:pPr>
            <w:r>
              <w:rPr>
                <w:rFonts w:cstheme="minorHAnsi"/>
                <w:color w:val="0D0D0D" w:themeColor="text1" w:themeTint="F2"/>
              </w:rPr>
              <w:t>2.3.1.</w:t>
            </w:r>
            <w:r>
              <w:rPr>
                <w:rFonts w:cstheme="minorHAnsi"/>
                <w:color w:val="0D0D0D" w:themeColor="text1" w:themeTint="F2"/>
              </w:rPr>
              <w:tab/>
              <w:t>Identify the types of hand tools, power tools, and stationary equipment and describe their function.</w:t>
            </w:r>
          </w:p>
          <w:p w:rsidR="00E24579" w:rsidRDefault="00E24579">
            <w:pPr>
              <w:ind w:left="697" w:hanging="697"/>
              <w:contextualSpacing/>
              <w:rPr>
                <w:rFonts w:cstheme="minorHAnsi"/>
                <w:color w:val="0D0D0D" w:themeColor="text1" w:themeTint="F2"/>
              </w:rPr>
            </w:pPr>
            <w:r>
              <w:rPr>
                <w:rFonts w:cstheme="minorHAnsi"/>
                <w:color w:val="0D0D0D" w:themeColor="text1" w:themeTint="F2"/>
              </w:rPr>
              <w:t>2.3.2.</w:t>
            </w:r>
            <w:r>
              <w:rPr>
                <w:rFonts w:cstheme="minorHAnsi"/>
                <w:color w:val="0D0D0D" w:themeColor="text1" w:themeTint="F2"/>
              </w:rPr>
              <w:tab/>
              <w:t>Identify potential hazards and limitations related to the use of hand tools, power tools, and stationary equipment.</w:t>
            </w:r>
          </w:p>
          <w:p w:rsidR="00E24579" w:rsidRDefault="00E24579">
            <w:pPr>
              <w:ind w:left="697" w:hanging="697"/>
              <w:contextualSpacing/>
              <w:rPr>
                <w:rFonts w:cstheme="minorHAnsi"/>
                <w:color w:val="0D0D0D" w:themeColor="text1" w:themeTint="F2"/>
              </w:rPr>
            </w:pPr>
            <w:r>
              <w:rPr>
                <w:rFonts w:cstheme="minorHAnsi"/>
                <w:color w:val="0D0D0D" w:themeColor="text1" w:themeTint="F2"/>
              </w:rPr>
              <w:t>2.3.3.</w:t>
            </w:r>
            <w:r>
              <w:rPr>
                <w:rFonts w:cstheme="minorHAnsi"/>
                <w:color w:val="0D0D0D" w:themeColor="text1" w:themeTint="F2"/>
              </w:rPr>
              <w:tab/>
              <w:t>Operate power tools and stationary equipment in accordance with established procedures and safety standards.</w:t>
            </w:r>
          </w:p>
          <w:p w:rsidR="00E24579" w:rsidRDefault="00E24579">
            <w:pPr>
              <w:ind w:left="697" w:hanging="697"/>
              <w:contextualSpacing/>
              <w:rPr>
                <w:rFonts w:cstheme="minorHAnsi"/>
                <w:color w:val="0D0D0D" w:themeColor="text1" w:themeTint="F2"/>
              </w:rPr>
            </w:pPr>
            <w:r>
              <w:rPr>
                <w:rFonts w:cstheme="minorHAnsi"/>
                <w:color w:val="0D0D0D" w:themeColor="text1" w:themeTint="F2"/>
              </w:rPr>
              <w:t>2.3.4.</w:t>
            </w:r>
            <w:r>
              <w:rPr>
                <w:rFonts w:cstheme="minorHAnsi"/>
                <w:color w:val="0D0D0D" w:themeColor="text1" w:themeTint="F2"/>
              </w:rPr>
              <w:tab/>
              <w:t>Ensure the presence and functionality of safety systems and hardware.</w:t>
            </w:r>
          </w:p>
          <w:p w:rsidR="00E24579" w:rsidRDefault="00E24579">
            <w:pPr>
              <w:ind w:left="697" w:hanging="697"/>
              <w:contextualSpacing/>
              <w:rPr>
                <w:rFonts w:cstheme="minorHAnsi"/>
                <w:color w:val="0D0D0D" w:themeColor="text1" w:themeTint="F2"/>
              </w:rPr>
            </w:pPr>
            <w:r>
              <w:rPr>
                <w:rFonts w:cstheme="minorHAnsi"/>
                <w:color w:val="0D0D0D" w:themeColor="text1" w:themeTint="F2"/>
              </w:rPr>
              <w:t>2.3.5.</w:t>
            </w:r>
            <w:r>
              <w:rPr>
                <w:rFonts w:cstheme="minorHAnsi"/>
                <w:color w:val="0D0D0D" w:themeColor="text1" w:themeTint="F2"/>
              </w:rPr>
              <w:tab/>
              <w:t>Clean, lubricate, and adjust power tools and stationary equipment.</w:t>
            </w:r>
          </w:p>
          <w:p w:rsidR="00E24579" w:rsidRDefault="00E24579">
            <w:pPr>
              <w:ind w:left="697" w:hanging="697"/>
              <w:contextualSpacing/>
              <w:rPr>
                <w:rFonts w:cstheme="minorHAnsi"/>
                <w:color w:val="0D0D0D" w:themeColor="text1" w:themeTint="F2"/>
              </w:rPr>
            </w:pPr>
            <w:r>
              <w:rPr>
                <w:rFonts w:cstheme="minorHAnsi"/>
                <w:color w:val="0D0D0D" w:themeColor="text1" w:themeTint="F2"/>
              </w:rPr>
              <w:t>2.3.6.</w:t>
            </w:r>
            <w:r>
              <w:rPr>
                <w:rFonts w:cstheme="minorHAnsi"/>
                <w:color w:val="0D0D0D" w:themeColor="text1" w:themeTint="F2"/>
              </w:rPr>
              <w:tab/>
              <w:t>Identify, select, and maintain fluids and filters.</w:t>
            </w:r>
          </w:p>
          <w:p w:rsidR="00E24579" w:rsidRDefault="00E24579" w:rsidP="00BC7A9F">
            <w:pPr>
              <w:ind w:left="697" w:hanging="697"/>
              <w:contextualSpacing/>
              <w:rPr>
                <w:rFonts w:cstheme="minorHAnsi"/>
                <w:color w:val="0D0D0D" w:themeColor="text1" w:themeTint="F2"/>
              </w:rPr>
            </w:pPr>
            <w:r>
              <w:rPr>
                <w:rFonts w:cstheme="minorHAnsi"/>
                <w:color w:val="0D0D0D" w:themeColor="text1" w:themeTint="F2"/>
              </w:rPr>
              <w:t>2.3.7.</w:t>
            </w:r>
            <w:r>
              <w:rPr>
                <w:rFonts w:cstheme="minorHAnsi"/>
                <w:color w:val="0D0D0D" w:themeColor="text1" w:themeTint="F2"/>
              </w:rPr>
              <w:tab/>
              <w:t>Inspect and maintain fluid conveyance and storage components (e.g., hoses and lines, valves, nozzles).</w:t>
            </w:r>
          </w:p>
        </w:tc>
      </w:tr>
    </w:tbl>
    <w:p w:rsidR="00E24579" w:rsidRDefault="00E24579"/>
    <w:tbl>
      <w:tblPr>
        <w:tblStyle w:val="TableGrid3"/>
        <w:tblW w:w="5000" w:type="pct"/>
        <w:tblLook w:val="04A0" w:firstRow="1" w:lastRow="0" w:firstColumn="1" w:lastColumn="0" w:noHBand="0" w:noVBand="1"/>
      </w:tblPr>
      <w:tblGrid>
        <w:gridCol w:w="1823"/>
        <w:gridCol w:w="7753"/>
      </w:tblGrid>
      <w:tr w:rsidR="00712E98" w:rsidTr="00613BDD">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12E98" w:rsidRDefault="00712E98">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tcPr>
          <w:p w:rsidR="00712E98" w:rsidRDefault="00BC7A9F" w:rsidP="00BC7A9F">
            <w:pPr>
              <w:ind w:left="697" w:hanging="697"/>
              <w:rPr>
                <w:rFonts w:cstheme="minorHAnsi"/>
                <w:color w:val="0D0D0D" w:themeColor="text1" w:themeTint="F2"/>
              </w:rPr>
            </w:pPr>
            <w:r w:rsidRPr="00BC7A9F">
              <w:rPr>
                <w:rFonts w:cstheme="minorHAnsi"/>
                <w:color w:val="0D0D0D" w:themeColor="text1" w:themeTint="F2"/>
              </w:rPr>
              <w:t>6.5.</w:t>
            </w:r>
            <w:r w:rsidRPr="00BC7A9F">
              <w:rPr>
                <w:rFonts w:cstheme="minorHAnsi"/>
                <w:color w:val="0D0D0D" w:themeColor="text1" w:themeTint="F2"/>
              </w:rPr>
              <w:tab/>
              <w:t>Surface preparation: Remove paint and coatings and prepare surfaces for refinishing.</w:t>
            </w:r>
          </w:p>
        </w:tc>
      </w:tr>
      <w:tr w:rsidR="00712E98" w:rsidTr="00613BDD">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712E98" w:rsidRDefault="00712E98">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tcPr>
          <w:p w:rsidR="00BC7A9F" w:rsidRPr="00BC7A9F" w:rsidRDefault="00BC7A9F" w:rsidP="00BC7A9F">
            <w:pPr>
              <w:ind w:left="697" w:hanging="697"/>
              <w:rPr>
                <w:rFonts w:cstheme="minorHAnsi"/>
                <w:color w:val="0D0D0D" w:themeColor="text1" w:themeTint="F2"/>
              </w:rPr>
            </w:pPr>
            <w:r w:rsidRPr="00BC7A9F">
              <w:rPr>
                <w:rFonts w:cstheme="minorHAnsi"/>
                <w:color w:val="0D0D0D" w:themeColor="text1" w:themeTint="F2"/>
              </w:rPr>
              <w:t>6.5.1.</w:t>
            </w:r>
            <w:r w:rsidRPr="00BC7A9F">
              <w:rPr>
                <w:rFonts w:cstheme="minorHAnsi"/>
                <w:color w:val="0D0D0D" w:themeColor="text1" w:themeTint="F2"/>
              </w:rPr>
              <w:tab/>
              <w:t xml:space="preserve">Remove paint from the damaged area of a body panel. </w:t>
            </w:r>
          </w:p>
          <w:p w:rsidR="00BC7A9F" w:rsidRPr="00BC7A9F" w:rsidRDefault="00BC7A9F" w:rsidP="00BC7A9F">
            <w:pPr>
              <w:ind w:left="697" w:hanging="697"/>
              <w:rPr>
                <w:rFonts w:cstheme="minorHAnsi"/>
                <w:color w:val="0D0D0D" w:themeColor="text1" w:themeTint="F2"/>
              </w:rPr>
            </w:pPr>
            <w:r w:rsidRPr="00BC7A9F">
              <w:rPr>
                <w:rFonts w:cstheme="minorHAnsi"/>
                <w:color w:val="0D0D0D" w:themeColor="text1" w:themeTint="F2"/>
              </w:rPr>
              <w:t>6.5.2.</w:t>
            </w:r>
            <w:r w:rsidRPr="00BC7A9F">
              <w:rPr>
                <w:rFonts w:cstheme="minorHAnsi"/>
                <w:color w:val="0D0D0D" w:themeColor="text1" w:themeTint="F2"/>
              </w:rPr>
              <w:tab/>
              <w:t>Locate and reduce surface irregularities on a damaged body panel.</w:t>
            </w:r>
          </w:p>
          <w:p w:rsidR="00BC7A9F" w:rsidRPr="00BC7A9F" w:rsidRDefault="00BC7A9F" w:rsidP="00BC7A9F">
            <w:pPr>
              <w:ind w:left="697" w:hanging="697"/>
              <w:rPr>
                <w:rFonts w:cstheme="minorHAnsi"/>
                <w:color w:val="0D0D0D" w:themeColor="text1" w:themeTint="F2"/>
              </w:rPr>
            </w:pPr>
            <w:r w:rsidRPr="00BC7A9F">
              <w:rPr>
                <w:rFonts w:cstheme="minorHAnsi"/>
                <w:color w:val="0D0D0D" w:themeColor="text1" w:themeTint="F2"/>
              </w:rPr>
              <w:t>6.5.3.</w:t>
            </w:r>
            <w:r w:rsidRPr="00BC7A9F">
              <w:rPr>
                <w:rFonts w:cstheme="minorHAnsi"/>
                <w:color w:val="0D0D0D" w:themeColor="text1" w:themeTint="F2"/>
              </w:rPr>
              <w:tab/>
              <w:t>Heat shrink stretched panel areas to proper contour.</w:t>
            </w:r>
          </w:p>
          <w:p w:rsidR="00BC7A9F" w:rsidRPr="00BC7A9F" w:rsidRDefault="00BC7A9F" w:rsidP="00BC7A9F">
            <w:pPr>
              <w:ind w:left="697" w:hanging="697"/>
              <w:rPr>
                <w:rFonts w:cstheme="minorHAnsi"/>
                <w:color w:val="0D0D0D" w:themeColor="text1" w:themeTint="F2"/>
              </w:rPr>
            </w:pPr>
            <w:r w:rsidRPr="00BC7A9F">
              <w:rPr>
                <w:rFonts w:cstheme="minorHAnsi"/>
                <w:color w:val="0D0D0D" w:themeColor="text1" w:themeTint="F2"/>
              </w:rPr>
              <w:t>6.5.4.</w:t>
            </w:r>
            <w:r w:rsidRPr="00BC7A9F">
              <w:rPr>
                <w:rFonts w:cstheme="minorHAnsi"/>
                <w:color w:val="0D0D0D" w:themeColor="text1" w:themeTint="F2"/>
              </w:rPr>
              <w:tab/>
              <w:t>Cold shrink stretched panel areas to proper contour.</w:t>
            </w:r>
          </w:p>
          <w:p w:rsidR="00BC7A9F" w:rsidRPr="00BC7A9F" w:rsidRDefault="00BC7A9F" w:rsidP="00BC7A9F">
            <w:pPr>
              <w:ind w:left="697" w:hanging="697"/>
              <w:rPr>
                <w:rFonts w:cstheme="minorHAnsi"/>
                <w:color w:val="0D0D0D" w:themeColor="text1" w:themeTint="F2"/>
              </w:rPr>
            </w:pPr>
            <w:r w:rsidRPr="00BC7A9F">
              <w:rPr>
                <w:rFonts w:cstheme="minorHAnsi"/>
                <w:color w:val="0D0D0D" w:themeColor="text1" w:themeTint="F2"/>
              </w:rPr>
              <w:t>6.5.5.</w:t>
            </w:r>
            <w:r w:rsidRPr="00BC7A9F">
              <w:rPr>
                <w:rFonts w:cstheme="minorHAnsi"/>
                <w:color w:val="0D0D0D" w:themeColor="text1" w:themeTint="F2"/>
              </w:rPr>
              <w:tab/>
              <w:t>Mix and apply body filler, apply body and finishing fillers, and shape during curing.</w:t>
            </w:r>
          </w:p>
          <w:p w:rsidR="00BC7A9F" w:rsidRPr="00BC7A9F" w:rsidRDefault="00BC7A9F" w:rsidP="00BC7A9F">
            <w:pPr>
              <w:ind w:left="697" w:hanging="697"/>
              <w:rPr>
                <w:rFonts w:cstheme="minorHAnsi"/>
                <w:color w:val="0D0D0D" w:themeColor="text1" w:themeTint="F2"/>
              </w:rPr>
            </w:pPr>
            <w:r w:rsidRPr="00BC7A9F">
              <w:rPr>
                <w:rFonts w:cstheme="minorHAnsi"/>
                <w:color w:val="0D0D0D" w:themeColor="text1" w:themeTint="F2"/>
              </w:rPr>
              <w:t>6.5.6.</w:t>
            </w:r>
            <w:r w:rsidRPr="00BC7A9F">
              <w:rPr>
                <w:rFonts w:cstheme="minorHAnsi"/>
                <w:color w:val="0D0D0D" w:themeColor="text1" w:themeTint="F2"/>
              </w:rPr>
              <w:tab/>
              <w:t xml:space="preserve">Rough sand cured body filler to contour and finish sand. </w:t>
            </w:r>
          </w:p>
          <w:p w:rsidR="00BC7A9F" w:rsidRPr="00BC7A9F" w:rsidRDefault="00BC7A9F" w:rsidP="00BC7A9F">
            <w:pPr>
              <w:ind w:left="697" w:hanging="697"/>
              <w:rPr>
                <w:rFonts w:cstheme="minorHAnsi"/>
                <w:color w:val="0D0D0D" w:themeColor="text1" w:themeTint="F2"/>
              </w:rPr>
            </w:pPr>
            <w:r w:rsidRPr="00BC7A9F">
              <w:rPr>
                <w:rFonts w:cstheme="minorHAnsi"/>
                <w:color w:val="0D0D0D" w:themeColor="text1" w:themeTint="F2"/>
              </w:rPr>
              <w:t>6.5.7.</w:t>
            </w:r>
            <w:r w:rsidRPr="00BC7A9F">
              <w:rPr>
                <w:rFonts w:cstheme="minorHAnsi"/>
                <w:color w:val="0D0D0D" w:themeColor="text1" w:themeTint="F2"/>
              </w:rPr>
              <w:tab/>
              <w:t>Inspect, remove, label, store, and replace exterior trim and components necessary for proper surface preparation.</w:t>
            </w:r>
          </w:p>
          <w:p w:rsidR="00BC7A9F" w:rsidRPr="00BC7A9F" w:rsidRDefault="00BC7A9F" w:rsidP="00BC7A9F">
            <w:pPr>
              <w:ind w:left="697" w:hanging="697"/>
              <w:rPr>
                <w:rFonts w:cstheme="minorHAnsi"/>
                <w:color w:val="0D0D0D" w:themeColor="text1" w:themeTint="F2"/>
              </w:rPr>
            </w:pPr>
            <w:r w:rsidRPr="00BC7A9F">
              <w:rPr>
                <w:rFonts w:cstheme="minorHAnsi"/>
                <w:color w:val="0D0D0D" w:themeColor="text1" w:themeTint="F2"/>
              </w:rPr>
              <w:t>6.5.8.</w:t>
            </w:r>
            <w:r w:rsidRPr="00BC7A9F">
              <w:rPr>
                <w:rFonts w:cstheme="minorHAnsi"/>
                <w:color w:val="0D0D0D" w:themeColor="text1" w:themeTint="F2"/>
              </w:rPr>
              <w:tab/>
              <w:t>Inspect and identify substrate, type of finish, surface condition, and film thickness.</w:t>
            </w:r>
          </w:p>
          <w:p w:rsidR="00BC7A9F" w:rsidRPr="00BC7A9F" w:rsidRDefault="00BC7A9F" w:rsidP="00BC7A9F">
            <w:pPr>
              <w:ind w:left="697" w:hanging="697"/>
              <w:rPr>
                <w:rFonts w:cstheme="minorHAnsi"/>
                <w:color w:val="0D0D0D" w:themeColor="text1" w:themeTint="F2"/>
              </w:rPr>
            </w:pPr>
            <w:r w:rsidRPr="00BC7A9F">
              <w:rPr>
                <w:rFonts w:cstheme="minorHAnsi"/>
                <w:color w:val="0D0D0D" w:themeColor="text1" w:themeTint="F2"/>
              </w:rPr>
              <w:t>6.5.9.</w:t>
            </w:r>
            <w:r w:rsidRPr="00BC7A9F">
              <w:rPr>
                <w:rFonts w:cstheme="minorHAnsi"/>
                <w:color w:val="0D0D0D" w:themeColor="text1" w:themeTint="F2"/>
              </w:rPr>
              <w:tab/>
              <w:t xml:space="preserve">Dry sand or wet sand and featheredge damaged area. </w:t>
            </w:r>
          </w:p>
          <w:p w:rsidR="00BC7A9F" w:rsidRPr="00BC7A9F" w:rsidRDefault="00BC7A9F" w:rsidP="00BC7A9F">
            <w:pPr>
              <w:ind w:left="697" w:hanging="697"/>
              <w:rPr>
                <w:rFonts w:cstheme="minorHAnsi"/>
                <w:color w:val="0D0D0D" w:themeColor="text1" w:themeTint="F2"/>
              </w:rPr>
            </w:pPr>
            <w:r w:rsidRPr="00BC7A9F">
              <w:rPr>
                <w:rFonts w:cstheme="minorHAnsi"/>
                <w:color w:val="0D0D0D" w:themeColor="text1" w:themeTint="F2"/>
              </w:rPr>
              <w:t>6.5.10.</w:t>
            </w:r>
            <w:r w:rsidRPr="00BC7A9F">
              <w:rPr>
                <w:rFonts w:cstheme="minorHAnsi"/>
                <w:color w:val="0D0D0D" w:themeColor="text1" w:themeTint="F2"/>
              </w:rPr>
              <w:tab/>
              <w:t>Apply suitable metal treatment or primer.</w:t>
            </w:r>
          </w:p>
          <w:p w:rsidR="00BC7A9F" w:rsidRPr="00BC7A9F" w:rsidRDefault="00BC7A9F" w:rsidP="00BC7A9F">
            <w:pPr>
              <w:ind w:left="697" w:hanging="697"/>
              <w:rPr>
                <w:rFonts w:cstheme="minorHAnsi"/>
                <w:color w:val="0D0D0D" w:themeColor="text1" w:themeTint="F2"/>
              </w:rPr>
            </w:pPr>
            <w:r w:rsidRPr="00BC7A9F">
              <w:rPr>
                <w:rFonts w:cstheme="minorHAnsi"/>
                <w:color w:val="0D0D0D" w:themeColor="text1" w:themeTint="F2"/>
              </w:rPr>
              <w:t>6.5.11.</w:t>
            </w:r>
            <w:r w:rsidRPr="00BC7A9F">
              <w:rPr>
                <w:rFonts w:cstheme="minorHAnsi"/>
                <w:color w:val="0D0D0D" w:themeColor="text1" w:themeTint="F2"/>
              </w:rPr>
              <w:tab/>
              <w:t>Mask and protect other areas that will not be refinished.</w:t>
            </w:r>
          </w:p>
          <w:p w:rsidR="00BC7A9F" w:rsidRPr="00BC7A9F" w:rsidRDefault="00BC7A9F" w:rsidP="00BC7A9F">
            <w:pPr>
              <w:ind w:left="697" w:hanging="697"/>
              <w:rPr>
                <w:rFonts w:cstheme="minorHAnsi"/>
                <w:color w:val="0D0D0D" w:themeColor="text1" w:themeTint="F2"/>
              </w:rPr>
            </w:pPr>
            <w:r w:rsidRPr="00BC7A9F">
              <w:rPr>
                <w:rFonts w:cstheme="minorHAnsi"/>
                <w:color w:val="0D0D0D" w:themeColor="text1" w:themeTint="F2"/>
              </w:rPr>
              <w:t>6.5.12.</w:t>
            </w:r>
            <w:r w:rsidRPr="00BC7A9F">
              <w:rPr>
                <w:rFonts w:cstheme="minorHAnsi"/>
                <w:color w:val="0D0D0D" w:themeColor="text1" w:themeTint="F2"/>
              </w:rPr>
              <w:tab/>
              <w:t xml:space="preserve">Select, mix, and apply primers and primer </w:t>
            </w:r>
            <w:proofErr w:type="spellStart"/>
            <w:r w:rsidRPr="00BC7A9F">
              <w:rPr>
                <w:rFonts w:cstheme="minorHAnsi"/>
                <w:color w:val="0D0D0D" w:themeColor="text1" w:themeTint="F2"/>
              </w:rPr>
              <w:t>surfacer</w:t>
            </w:r>
            <w:proofErr w:type="spellEnd"/>
            <w:r w:rsidRPr="00BC7A9F">
              <w:rPr>
                <w:rFonts w:cstheme="minorHAnsi"/>
                <w:color w:val="0D0D0D" w:themeColor="text1" w:themeTint="F2"/>
              </w:rPr>
              <w:t>/sealers.</w:t>
            </w:r>
          </w:p>
          <w:p w:rsidR="00BC7A9F" w:rsidRPr="00BC7A9F" w:rsidRDefault="00BC7A9F" w:rsidP="00BC7A9F">
            <w:pPr>
              <w:ind w:left="697" w:hanging="697"/>
              <w:rPr>
                <w:rFonts w:cstheme="minorHAnsi"/>
                <w:color w:val="0D0D0D" w:themeColor="text1" w:themeTint="F2"/>
              </w:rPr>
            </w:pPr>
            <w:r w:rsidRPr="00BC7A9F">
              <w:rPr>
                <w:rFonts w:cstheme="minorHAnsi"/>
                <w:color w:val="0D0D0D" w:themeColor="text1" w:themeTint="F2"/>
              </w:rPr>
              <w:t>6.5.13.</w:t>
            </w:r>
            <w:r w:rsidRPr="00BC7A9F">
              <w:rPr>
                <w:rFonts w:cstheme="minorHAnsi"/>
                <w:color w:val="0D0D0D" w:themeColor="text1" w:themeTint="F2"/>
              </w:rPr>
              <w:tab/>
              <w:t>Remove dust and clean area to be refinished.</w:t>
            </w:r>
          </w:p>
          <w:p w:rsidR="00712E98" w:rsidRDefault="00BC7A9F" w:rsidP="00BC7A9F">
            <w:pPr>
              <w:ind w:left="697" w:hanging="697"/>
              <w:rPr>
                <w:rFonts w:cstheme="minorHAnsi"/>
                <w:color w:val="0D0D0D" w:themeColor="text1" w:themeTint="F2"/>
              </w:rPr>
            </w:pPr>
            <w:r w:rsidRPr="00BC7A9F">
              <w:rPr>
                <w:rFonts w:cstheme="minorHAnsi"/>
                <w:color w:val="0D0D0D" w:themeColor="text1" w:themeTint="F2"/>
              </w:rPr>
              <w:t>6.5.14.</w:t>
            </w:r>
            <w:r w:rsidRPr="00BC7A9F">
              <w:rPr>
                <w:rFonts w:cstheme="minorHAnsi"/>
                <w:color w:val="0D0D0D" w:themeColor="text1" w:themeTint="F2"/>
              </w:rPr>
              <w:tab/>
              <w:t>Apply stone chip and corrosion-resistant coatings, caulking, and seam sealers to repaired areas.</w:t>
            </w:r>
          </w:p>
        </w:tc>
      </w:tr>
    </w:tbl>
    <w:p w:rsidR="00712E98" w:rsidRDefault="00712E98"/>
    <w:tbl>
      <w:tblPr>
        <w:tblStyle w:val="TableGrid3"/>
        <w:tblW w:w="5000" w:type="pct"/>
        <w:tblLook w:val="04A0" w:firstRow="1" w:lastRow="0" w:firstColumn="1" w:lastColumn="0" w:noHBand="0" w:noVBand="1"/>
      </w:tblPr>
      <w:tblGrid>
        <w:gridCol w:w="1823"/>
        <w:gridCol w:w="7753"/>
      </w:tblGrid>
      <w:tr w:rsidR="00AB6E32" w:rsidRPr="00AB6E32">
        <w:tc>
          <w:tcPr>
            <w:tcW w:w="952" w:type="pct"/>
            <w:tcBorders>
              <w:bottom w:val="single" w:sz="4" w:space="0" w:color="auto"/>
            </w:tcBorders>
            <w:shd w:val="clear" w:color="auto" w:fill="B8CCE4" w:themeFill="accent1" w:themeFillTint="66"/>
          </w:tcPr>
          <w:p w:rsidR="00D9351F" w:rsidRPr="00AB6E32" w:rsidRDefault="00D9351F" w:rsidP="006C64A3">
            <w:pPr>
              <w:rPr>
                <w:rFonts w:cstheme="minorHAnsi"/>
                <w:b/>
                <w:color w:val="0D0D0D" w:themeColor="text1" w:themeTint="F2"/>
              </w:rPr>
            </w:pPr>
            <w:r w:rsidRPr="00AB6E32">
              <w:rPr>
                <w:rFonts w:cstheme="minorHAnsi"/>
                <w:b/>
                <w:color w:val="0D0D0D" w:themeColor="text1" w:themeTint="F2"/>
              </w:rPr>
              <w:t>Outcome</w:t>
            </w:r>
          </w:p>
        </w:tc>
        <w:tc>
          <w:tcPr>
            <w:tcW w:w="4048" w:type="pct"/>
          </w:tcPr>
          <w:p w:rsidR="00F36A0F" w:rsidRPr="00AB6E32" w:rsidRDefault="00BC7A9F" w:rsidP="00BC7A9F">
            <w:pPr>
              <w:ind w:left="697" w:hanging="697"/>
              <w:contextualSpacing/>
              <w:rPr>
                <w:rFonts w:cstheme="minorHAnsi"/>
                <w:color w:val="0D0D0D" w:themeColor="text1" w:themeTint="F2"/>
              </w:rPr>
            </w:pPr>
            <w:r w:rsidRPr="00BC7A9F">
              <w:rPr>
                <w:rFonts w:cstheme="minorHAnsi"/>
                <w:color w:val="0D0D0D" w:themeColor="text1" w:themeTint="F2"/>
              </w:rPr>
              <w:t>6.6.</w:t>
            </w:r>
            <w:r w:rsidRPr="00BC7A9F">
              <w:rPr>
                <w:rFonts w:cstheme="minorHAnsi"/>
                <w:color w:val="0D0D0D" w:themeColor="text1" w:themeTint="F2"/>
              </w:rPr>
              <w:tab/>
              <w:t>Paint Preparation and Application: Mix, match, apply, and identify defects in paint.</w:t>
            </w:r>
          </w:p>
        </w:tc>
      </w:tr>
      <w:tr w:rsidR="00AB6E32" w:rsidRPr="00AB6E32">
        <w:tc>
          <w:tcPr>
            <w:tcW w:w="952" w:type="pct"/>
            <w:tcBorders>
              <w:bottom w:val="nil"/>
            </w:tcBorders>
            <w:shd w:val="clear" w:color="auto" w:fill="B8CCE4" w:themeFill="accent1" w:themeFillTint="66"/>
          </w:tcPr>
          <w:p w:rsidR="00D9351F" w:rsidRPr="00AB6E32" w:rsidRDefault="00D9351F" w:rsidP="006C64A3">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BC7A9F" w:rsidRPr="00BC7A9F" w:rsidRDefault="00BC7A9F" w:rsidP="00BC7A9F">
            <w:pPr>
              <w:ind w:left="697" w:hanging="697"/>
              <w:contextualSpacing/>
              <w:rPr>
                <w:rFonts w:cstheme="minorHAnsi"/>
                <w:color w:val="0D0D0D" w:themeColor="text1" w:themeTint="F2"/>
              </w:rPr>
            </w:pPr>
            <w:r w:rsidRPr="00BC7A9F">
              <w:rPr>
                <w:rFonts w:cstheme="minorHAnsi"/>
                <w:color w:val="0D0D0D" w:themeColor="text1" w:themeTint="F2"/>
              </w:rPr>
              <w:t>6.6.1.</w:t>
            </w:r>
            <w:r w:rsidRPr="00BC7A9F">
              <w:rPr>
                <w:rFonts w:cstheme="minorHAnsi"/>
                <w:color w:val="0D0D0D" w:themeColor="text1" w:themeTint="F2"/>
              </w:rPr>
              <w:tab/>
              <w:t xml:space="preserve">Determine the type and color of paint already on the vehicle by </w:t>
            </w:r>
            <w:r w:rsidRPr="00BC7A9F">
              <w:rPr>
                <w:rFonts w:cstheme="minorHAnsi"/>
                <w:color w:val="0D0D0D" w:themeColor="text1" w:themeTint="F2"/>
              </w:rPr>
              <w:lastRenderedPageBreak/>
              <w:t>manufacturer’s vehicle information label.</w:t>
            </w:r>
          </w:p>
          <w:p w:rsidR="00BC7A9F" w:rsidRPr="00BC7A9F" w:rsidRDefault="00BC7A9F" w:rsidP="00BC7A9F">
            <w:pPr>
              <w:ind w:left="697" w:hanging="697"/>
              <w:contextualSpacing/>
              <w:rPr>
                <w:rFonts w:cstheme="minorHAnsi"/>
                <w:color w:val="0D0D0D" w:themeColor="text1" w:themeTint="F2"/>
              </w:rPr>
            </w:pPr>
            <w:r w:rsidRPr="00BC7A9F">
              <w:rPr>
                <w:rFonts w:cstheme="minorHAnsi"/>
                <w:color w:val="0D0D0D" w:themeColor="text1" w:themeTint="F2"/>
              </w:rPr>
              <w:t>6.6.2.</w:t>
            </w:r>
            <w:r w:rsidRPr="00BC7A9F">
              <w:rPr>
                <w:rFonts w:cstheme="minorHAnsi"/>
                <w:color w:val="0D0D0D" w:themeColor="text1" w:themeTint="F2"/>
              </w:rPr>
              <w:tab/>
              <w:t xml:space="preserve">Identify and mix paint and tint color using formula to achieve a </w:t>
            </w:r>
            <w:proofErr w:type="spellStart"/>
            <w:r w:rsidRPr="00BC7A9F">
              <w:rPr>
                <w:rFonts w:cstheme="minorHAnsi"/>
                <w:color w:val="0D0D0D" w:themeColor="text1" w:themeTint="F2"/>
              </w:rPr>
              <w:t>blendable</w:t>
            </w:r>
            <w:proofErr w:type="spellEnd"/>
            <w:r w:rsidRPr="00BC7A9F">
              <w:rPr>
                <w:rFonts w:cstheme="minorHAnsi"/>
                <w:color w:val="0D0D0D" w:themeColor="text1" w:themeTint="F2"/>
              </w:rPr>
              <w:t xml:space="preserve"> match and identify poor hiding colors.</w:t>
            </w:r>
          </w:p>
          <w:p w:rsidR="00BC7A9F" w:rsidRPr="00BC7A9F" w:rsidRDefault="00BC7A9F" w:rsidP="00BC7A9F">
            <w:pPr>
              <w:ind w:left="697" w:hanging="697"/>
              <w:contextualSpacing/>
              <w:rPr>
                <w:rFonts w:cstheme="minorHAnsi"/>
                <w:color w:val="0D0D0D" w:themeColor="text1" w:themeTint="F2"/>
              </w:rPr>
            </w:pPr>
            <w:r w:rsidRPr="00BC7A9F">
              <w:rPr>
                <w:rFonts w:cstheme="minorHAnsi"/>
                <w:color w:val="0D0D0D" w:themeColor="text1" w:themeTint="F2"/>
              </w:rPr>
              <w:t>6.6.3.</w:t>
            </w:r>
            <w:r w:rsidRPr="00BC7A9F">
              <w:rPr>
                <w:rFonts w:cstheme="minorHAnsi"/>
                <w:color w:val="0D0D0D" w:themeColor="text1" w:themeTint="F2"/>
              </w:rPr>
              <w:tab/>
              <w:t>Shake, stir, reduce, catalyze or activate, and strain paint.</w:t>
            </w:r>
          </w:p>
          <w:p w:rsidR="00BC7A9F" w:rsidRPr="00BC7A9F" w:rsidRDefault="00BC7A9F" w:rsidP="00BC7A9F">
            <w:pPr>
              <w:ind w:left="697" w:hanging="697"/>
              <w:contextualSpacing/>
              <w:rPr>
                <w:rFonts w:cstheme="minorHAnsi"/>
                <w:color w:val="0D0D0D" w:themeColor="text1" w:themeTint="F2"/>
              </w:rPr>
            </w:pPr>
            <w:r w:rsidRPr="00BC7A9F">
              <w:rPr>
                <w:rFonts w:cstheme="minorHAnsi"/>
                <w:color w:val="0D0D0D" w:themeColor="text1" w:themeTint="F2"/>
              </w:rPr>
              <w:t>6.6.4.</w:t>
            </w:r>
            <w:r w:rsidRPr="00BC7A9F">
              <w:rPr>
                <w:rFonts w:cstheme="minorHAnsi"/>
                <w:color w:val="0D0D0D" w:themeColor="text1" w:themeTint="F2"/>
              </w:rPr>
              <w:tab/>
              <w:t>Apply selected product on test and letdown panel to check for color match.</w:t>
            </w:r>
          </w:p>
          <w:p w:rsidR="00BC7A9F" w:rsidRPr="00BC7A9F" w:rsidRDefault="00BC7A9F" w:rsidP="00BC7A9F">
            <w:pPr>
              <w:ind w:left="697" w:hanging="697"/>
              <w:contextualSpacing/>
              <w:rPr>
                <w:rFonts w:cstheme="minorHAnsi"/>
                <w:color w:val="0D0D0D" w:themeColor="text1" w:themeTint="F2"/>
              </w:rPr>
            </w:pPr>
            <w:r w:rsidRPr="00BC7A9F">
              <w:rPr>
                <w:rFonts w:cstheme="minorHAnsi"/>
                <w:color w:val="0D0D0D" w:themeColor="text1" w:themeTint="F2"/>
              </w:rPr>
              <w:t>6.6.5.</w:t>
            </w:r>
            <w:r w:rsidRPr="00BC7A9F">
              <w:rPr>
                <w:rFonts w:cstheme="minorHAnsi"/>
                <w:color w:val="0D0D0D" w:themeColor="text1" w:themeTint="F2"/>
              </w:rPr>
              <w:tab/>
              <w:t>Apply single stage, top coat, base coat, and clear coat.</w:t>
            </w:r>
          </w:p>
          <w:p w:rsidR="00BC7A9F" w:rsidRPr="00BC7A9F" w:rsidRDefault="00BC7A9F" w:rsidP="00BC7A9F">
            <w:pPr>
              <w:ind w:left="697" w:hanging="697"/>
              <w:contextualSpacing/>
              <w:rPr>
                <w:rFonts w:cstheme="minorHAnsi"/>
                <w:color w:val="0D0D0D" w:themeColor="text1" w:themeTint="F2"/>
              </w:rPr>
            </w:pPr>
            <w:r w:rsidRPr="00BC7A9F">
              <w:rPr>
                <w:rFonts w:cstheme="minorHAnsi"/>
                <w:color w:val="0D0D0D" w:themeColor="text1" w:themeTint="F2"/>
              </w:rPr>
              <w:t>6.6.6.</w:t>
            </w:r>
            <w:r w:rsidRPr="00BC7A9F">
              <w:rPr>
                <w:rFonts w:cstheme="minorHAnsi"/>
                <w:color w:val="0D0D0D" w:themeColor="text1" w:themeTint="F2"/>
              </w:rPr>
              <w:tab/>
            </w:r>
            <w:proofErr w:type="spellStart"/>
            <w:r w:rsidRPr="00BC7A9F">
              <w:rPr>
                <w:rFonts w:cstheme="minorHAnsi"/>
                <w:color w:val="0D0D0D" w:themeColor="text1" w:themeTint="F2"/>
              </w:rPr>
              <w:t>Denib</w:t>
            </w:r>
            <w:proofErr w:type="spellEnd"/>
            <w:r w:rsidRPr="00BC7A9F">
              <w:rPr>
                <w:rFonts w:cstheme="minorHAnsi"/>
                <w:color w:val="0D0D0D" w:themeColor="text1" w:themeTint="F2"/>
              </w:rPr>
              <w:t>, buff, and polish finishes.</w:t>
            </w:r>
          </w:p>
          <w:p w:rsidR="00BC7A9F" w:rsidRPr="00BC7A9F" w:rsidRDefault="00BC7A9F" w:rsidP="00BC7A9F">
            <w:pPr>
              <w:ind w:left="697" w:hanging="697"/>
              <w:contextualSpacing/>
              <w:rPr>
                <w:rFonts w:cstheme="minorHAnsi"/>
                <w:color w:val="0D0D0D" w:themeColor="text1" w:themeTint="F2"/>
              </w:rPr>
            </w:pPr>
            <w:r w:rsidRPr="00BC7A9F">
              <w:rPr>
                <w:rFonts w:cstheme="minorHAnsi"/>
                <w:color w:val="0D0D0D" w:themeColor="text1" w:themeTint="F2"/>
              </w:rPr>
              <w:t>6.6.7.</w:t>
            </w:r>
            <w:r w:rsidRPr="00BC7A9F">
              <w:rPr>
                <w:rFonts w:cstheme="minorHAnsi"/>
                <w:color w:val="0D0D0D" w:themeColor="text1" w:themeTint="F2"/>
              </w:rPr>
              <w:tab/>
              <w:t>Apply multistage coats for panel blending and overall refinishing.</w:t>
            </w:r>
          </w:p>
          <w:p w:rsidR="00BC7A9F" w:rsidRPr="00BC7A9F" w:rsidRDefault="00BC7A9F" w:rsidP="00BC7A9F">
            <w:pPr>
              <w:ind w:left="697" w:hanging="697"/>
              <w:contextualSpacing/>
              <w:rPr>
                <w:rFonts w:cstheme="minorHAnsi"/>
                <w:color w:val="0D0D0D" w:themeColor="text1" w:themeTint="F2"/>
              </w:rPr>
            </w:pPr>
            <w:r w:rsidRPr="00BC7A9F">
              <w:rPr>
                <w:rFonts w:cstheme="minorHAnsi"/>
                <w:color w:val="0D0D0D" w:themeColor="text1" w:themeTint="F2"/>
              </w:rPr>
              <w:t>6.6.8.</w:t>
            </w:r>
            <w:r w:rsidRPr="00BC7A9F">
              <w:rPr>
                <w:rFonts w:cstheme="minorHAnsi"/>
                <w:color w:val="0D0D0D" w:themeColor="text1" w:themeTint="F2"/>
              </w:rPr>
              <w:tab/>
              <w:t>Identify and determine the cause of paint defects (e.g., blistering, blushing, dry spray appearance, fish eyes, lifting, clouding, orange peel, overspray, solvent popping sags, sanding marks, contour mapping, color difference, tape tracking, low gloss, poor adhesion, cracking, corrosion, airborne contaminants, water spotting, die-back, chalking, bleed-though, pin-holing, buffing-related imperfections, pigment flotation) and correct.</w:t>
            </w:r>
          </w:p>
          <w:p w:rsidR="00721BAB" w:rsidRPr="00AB6E32" w:rsidRDefault="00BC7A9F" w:rsidP="00BC7A9F">
            <w:pPr>
              <w:ind w:left="697" w:hanging="697"/>
              <w:contextualSpacing/>
              <w:rPr>
                <w:rFonts w:cstheme="minorHAnsi"/>
                <w:color w:val="0D0D0D" w:themeColor="text1" w:themeTint="F2"/>
              </w:rPr>
            </w:pPr>
            <w:r w:rsidRPr="00BC7A9F">
              <w:rPr>
                <w:rFonts w:cstheme="minorHAnsi"/>
                <w:color w:val="0D0D0D" w:themeColor="text1" w:themeTint="F2"/>
              </w:rPr>
              <w:t>6.6.9.</w:t>
            </w:r>
            <w:r w:rsidRPr="00BC7A9F">
              <w:rPr>
                <w:rFonts w:cstheme="minorHAnsi"/>
                <w:color w:val="0D0D0D" w:themeColor="text1" w:themeTint="F2"/>
              </w:rPr>
              <w:tab/>
              <w:t>Measure mil thickness.</w:t>
            </w:r>
          </w:p>
        </w:tc>
      </w:tr>
    </w:tbl>
    <w:p w:rsidR="00F37A17" w:rsidRPr="00AB6E32" w:rsidRDefault="00F37A17" w:rsidP="00BC7A9F">
      <w:pPr>
        <w:rPr>
          <w:rFonts w:cstheme="minorHAnsi"/>
          <w:color w:val="0D0D0D" w:themeColor="text1" w:themeTint="F2"/>
        </w:rPr>
      </w:pPr>
    </w:p>
    <w:sectPr w:rsidR="00F37A17" w:rsidRPr="00AB6E32" w:rsidSect="00AB6E3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BA3" w:rsidRDefault="00E10BA3" w:rsidP="003B6781">
      <w:r>
        <w:separator/>
      </w:r>
    </w:p>
  </w:endnote>
  <w:endnote w:type="continuationSeparator" w:id="0">
    <w:p w:rsidR="00E10BA3" w:rsidRDefault="00E10BA3" w:rsidP="003B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DD" w:rsidRDefault="00613B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DD" w:rsidRDefault="00613B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DD" w:rsidRDefault="00613B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BA3" w:rsidRDefault="00E10BA3" w:rsidP="003B6781">
      <w:r>
        <w:separator/>
      </w:r>
    </w:p>
  </w:footnote>
  <w:footnote w:type="continuationSeparator" w:id="0">
    <w:p w:rsidR="00E10BA3" w:rsidRDefault="00E10BA3" w:rsidP="003B6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DD" w:rsidRDefault="00613B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5000" w:type="pct"/>
      <w:tblLook w:val="04A0" w:firstRow="1" w:lastRow="0" w:firstColumn="1" w:lastColumn="0" w:noHBand="0" w:noVBand="1"/>
    </w:tblPr>
    <w:tblGrid>
      <w:gridCol w:w="1532"/>
      <w:gridCol w:w="7387"/>
      <w:gridCol w:w="657"/>
    </w:tblGrid>
    <w:tr w:rsidR="00566BC0" w:rsidRPr="00001E3B">
      <w:tc>
        <w:tcPr>
          <w:tcW w:w="800" w:type="pct"/>
          <w:shd w:val="clear" w:color="auto" w:fill="244061" w:themeFill="accent1" w:themeFillShade="80"/>
        </w:tcPr>
        <w:p w:rsidR="00566BC0" w:rsidRPr="00001E3B" w:rsidRDefault="00566BC0" w:rsidP="006C64A3">
          <w:pPr>
            <w:rPr>
              <w:b/>
            </w:rPr>
          </w:pPr>
          <w:r w:rsidRPr="00001E3B">
            <w:rPr>
              <w:b/>
            </w:rPr>
            <w:t>Career Field</w:t>
          </w:r>
        </w:p>
      </w:tc>
      <w:tc>
        <w:tcPr>
          <w:tcW w:w="3857" w:type="pct"/>
        </w:tcPr>
        <w:p w:rsidR="00566BC0" w:rsidRPr="00001E3B" w:rsidRDefault="00613BDD" w:rsidP="006C64A3">
          <w:r>
            <w:t>Transportation</w:t>
          </w:r>
        </w:p>
      </w:tc>
      <w:tc>
        <w:tcPr>
          <w:tcW w:w="343" w:type="pct"/>
          <w:vMerge w:val="restart"/>
          <w:shd w:val="clear" w:color="auto" w:fill="B8CCE4" w:themeFill="accent1" w:themeFillTint="66"/>
          <w:vAlign w:val="center"/>
        </w:tcPr>
        <w:p w:rsidR="00566BC0" w:rsidRPr="00001E3B" w:rsidRDefault="00566BC0" w:rsidP="006C64A3">
          <w:pPr>
            <w:jc w:val="right"/>
            <w:rPr>
              <w:b/>
            </w:rPr>
          </w:pPr>
          <w:r w:rsidRPr="00001E3B">
            <w:rPr>
              <w:b/>
            </w:rPr>
            <w:t>Page</w:t>
          </w:r>
        </w:p>
        <w:p w:rsidR="00566BC0" w:rsidRPr="00001E3B" w:rsidRDefault="00EC232C" w:rsidP="006C64A3">
          <w:pPr>
            <w:jc w:val="right"/>
            <w:rPr>
              <w:b/>
            </w:rPr>
          </w:pPr>
          <w:r>
            <w:fldChar w:fldCharType="begin"/>
          </w:r>
          <w:r w:rsidR="00566BC0">
            <w:instrText xml:space="preserve"> PAGE   \* MERGEFORMAT </w:instrText>
          </w:r>
          <w:r>
            <w:fldChar w:fldCharType="separate"/>
          </w:r>
          <w:r w:rsidR="00B45B77" w:rsidRPr="00B45B77">
            <w:rPr>
              <w:b/>
              <w:noProof/>
            </w:rPr>
            <w:t>1</w:t>
          </w:r>
          <w:r>
            <w:rPr>
              <w:b/>
              <w:noProof/>
            </w:rPr>
            <w:fldChar w:fldCharType="end"/>
          </w:r>
        </w:p>
      </w:tc>
    </w:tr>
    <w:tr w:rsidR="00566BC0" w:rsidRPr="00001E3B">
      <w:tc>
        <w:tcPr>
          <w:tcW w:w="800" w:type="pct"/>
          <w:shd w:val="clear" w:color="auto" w:fill="244061" w:themeFill="accent1" w:themeFillShade="80"/>
        </w:tcPr>
        <w:p w:rsidR="00566BC0" w:rsidRPr="00001E3B" w:rsidRDefault="00721BAB" w:rsidP="006C64A3">
          <w:pPr>
            <w:rPr>
              <w:b/>
            </w:rPr>
          </w:pPr>
          <w:r>
            <w:rPr>
              <w:b/>
            </w:rPr>
            <w:t>Course Name</w:t>
          </w:r>
        </w:p>
      </w:tc>
      <w:tc>
        <w:tcPr>
          <w:tcW w:w="3857" w:type="pct"/>
        </w:tcPr>
        <w:p w:rsidR="00566BC0" w:rsidRPr="00001E3B" w:rsidRDefault="00164A1E" w:rsidP="00566BC0">
          <w:r w:rsidRPr="00164A1E">
            <w:t>Collision Painting &amp; Refinishing</w:t>
          </w:r>
        </w:p>
      </w:tc>
      <w:tc>
        <w:tcPr>
          <w:tcW w:w="343" w:type="pct"/>
          <w:vMerge/>
          <w:shd w:val="clear" w:color="auto" w:fill="B8CCE4" w:themeFill="accent1" w:themeFillTint="66"/>
        </w:tcPr>
        <w:p w:rsidR="00566BC0" w:rsidRPr="00001E3B" w:rsidRDefault="00566BC0" w:rsidP="006C64A3">
          <w:pPr>
            <w:jc w:val="right"/>
            <w:rPr>
              <w:b/>
            </w:rPr>
          </w:pPr>
        </w:p>
      </w:tc>
    </w:tr>
    <w:tr w:rsidR="008E47D6" w:rsidRPr="00001E3B">
      <w:tc>
        <w:tcPr>
          <w:tcW w:w="800" w:type="pct"/>
          <w:shd w:val="clear" w:color="auto" w:fill="244061" w:themeFill="accent1" w:themeFillShade="80"/>
        </w:tcPr>
        <w:p w:rsidR="008E47D6" w:rsidRPr="00001E3B" w:rsidRDefault="008E47D6" w:rsidP="006C64A3">
          <w:pPr>
            <w:rPr>
              <w:b/>
            </w:rPr>
          </w:pPr>
          <w:r w:rsidRPr="00001E3B">
            <w:rPr>
              <w:b/>
            </w:rPr>
            <w:t>Description</w:t>
          </w:r>
        </w:p>
      </w:tc>
      <w:tc>
        <w:tcPr>
          <w:tcW w:w="3857" w:type="pct"/>
        </w:tcPr>
        <w:p w:rsidR="008E47D6" w:rsidRPr="00020DDE" w:rsidRDefault="00B45B77" w:rsidP="00150AF6">
          <w:pPr>
            <w:rPr>
              <w:rFonts w:ascii="Calibri" w:hAnsi="Calibri" w:cs="Arial"/>
              <w:b/>
              <w:sz w:val="24"/>
              <w:szCs w:val="24"/>
            </w:rPr>
          </w:pPr>
          <w:r w:rsidRPr="00B45B77">
            <w:rPr>
              <w:rFonts w:ascii="Calibri" w:hAnsi="Calibri" w:cs="Arial"/>
              <w:b/>
              <w:sz w:val="24"/>
              <w:szCs w:val="24"/>
            </w:rPr>
            <w:t>Students will restore and refinish vehicle exterior body and paint finish.  Students will inspect and identify substrate, type of finish, surface condition, and film thickness; develop and execute a plan for refinishing using a total product system. Students will inspect, clean, and determine condition of spray guns and related equipment. Additionally, students will observe safety precautions when using hazardous materials.</w:t>
          </w:r>
          <w:bookmarkStart w:id="0" w:name="_GoBack"/>
          <w:bookmarkEnd w:id="0"/>
        </w:p>
      </w:tc>
      <w:tc>
        <w:tcPr>
          <w:tcW w:w="343" w:type="pct"/>
          <w:vMerge/>
          <w:shd w:val="clear" w:color="auto" w:fill="B8CCE4" w:themeFill="accent1" w:themeFillTint="66"/>
        </w:tcPr>
        <w:p w:rsidR="008E47D6" w:rsidRPr="00001E3B" w:rsidRDefault="008E47D6" w:rsidP="006C64A3">
          <w:pPr>
            <w:rPr>
              <w:b/>
            </w:rPr>
          </w:pPr>
        </w:p>
      </w:tc>
    </w:tr>
  </w:tbl>
  <w:p w:rsidR="00566BC0" w:rsidRDefault="00566B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DD" w:rsidRDefault="00613B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DA9"/>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0BC6195"/>
    <w:multiLevelType w:val="multilevel"/>
    <w:tmpl w:val="A8E603A4"/>
    <w:lvl w:ilvl="0">
      <w:start w:val="19"/>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FE4418"/>
    <w:multiLevelType w:val="multilevel"/>
    <w:tmpl w:val="C920763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7A50209"/>
    <w:multiLevelType w:val="multilevel"/>
    <w:tmpl w:val="C920763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45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567F12"/>
    <w:multiLevelType w:val="multilevel"/>
    <w:tmpl w:val="446C7A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58D74DB"/>
    <w:multiLevelType w:val="multilevel"/>
    <w:tmpl w:val="8DE4D05A"/>
    <w:lvl w:ilvl="0">
      <w:start w:val="7"/>
      <w:numFmt w:val="decimal"/>
      <w:lvlText w:val="%1."/>
      <w:lvlJc w:val="left"/>
      <w:pPr>
        <w:ind w:left="500" w:hanging="500"/>
      </w:pPr>
      <w:rPr>
        <w:rFonts w:hint="default"/>
      </w:rPr>
    </w:lvl>
    <w:lvl w:ilvl="1">
      <w:start w:val="1"/>
      <w:numFmt w:val="decimal"/>
      <w:lvlText w:val="%1.%2."/>
      <w:lvlJc w:val="left"/>
      <w:pPr>
        <w:ind w:left="2525" w:hanging="500"/>
      </w:pPr>
      <w:rPr>
        <w:rFonts w:hint="default"/>
      </w:rPr>
    </w:lvl>
    <w:lvl w:ilvl="2">
      <w:start w:val="1"/>
      <w:numFmt w:val="decimal"/>
      <w:lvlText w:val="%1.%2.%3."/>
      <w:lvlJc w:val="left"/>
      <w:pPr>
        <w:ind w:left="4770" w:hanging="720"/>
      </w:pPr>
      <w:rPr>
        <w:rFonts w:hint="default"/>
      </w:rPr>
    </w:lvl>
    <w:lvl w:ilvl="3">
      <w:start w:val="1"/>
      <w:numFmt w:val="decimal"/>
      <w:lvlText w:val="%1.%2.%3.%4."/>
      <w:lvlJc w:val="left"/>
      <w:pPr>
        <w:ind w:left="6795" w:hanging="720"/>
      </w:pPr>
      <w:rPr>
        <w:rFonts w:hint="default"/>
      </w:rPr>
    </w:lvl>
    <w:lvl w:ilvl="4">
      <w:start w:val="1"/>
      <w:numFmt w:val="decimal"/>
      <w:lvlText w:val="%1.%2.%3.%4.%5."/>
      <w:lvlJc w:val="left"/>
      <w:pPr>
        <w:ind w:left="9180" w:hanging="1080"/>
      </w:pPr>
      <w:rPr>
        <w:rFonts w:hint="default"/>
      </w:rPr>
    </w:lvl>
    <w:lvl w:ilvl="5">
      <w:start w:val="1"/>
      <w:numFmt w:val="decimal"/>
      <w:lvlText w:val="%1.%2.%3.%4.%5.%6."/>
      <w:lvlJc w:val="left"/>
      <w:pPr>
        <w:ind w:left="11205" w:hanging="1080"/>
      </w:pPr>
      <w:rPr>
        <w:rFonts w:hint="default"/>
      </w:rPr>
    </w:lvl>
    <w:lvl w:ilvl="6">
      <w:start w:val="1"/>
      <w:numFmt w:val="decimal"/>
      <w:lvlText w:val="%1.%2.%3.%4.%5.%6.%7."/>
      <w:lvlJc w:val="left"/>
      <w:pPr>
        <w:ind w:left="13590" w:hanging="1440"/>
      </w:pPr>
      <w:rPr>
        <w:rFonts w:hint="default"/>
      </w:rPr>
    </w:lvl>
    <w:lvl w:ilvl="7">
      <w:start w:val="1"/>
      <w:numFmt w:val="decimal"/>
      <w:lvlText w:val="%1.%2.%3.%4.%5.%6.%7.%8."/>
      <w:lvlJc w:val="left"/>
      <w:pPr>
        <w:ind w:left="15615" w:hanging="1440"/>
      </w:pPr>
      <w:rPr>
        <w:rFonts w:hint="default"/>
      </w:rPr>
    </w:lvl>
    <w:lvl w:ilvl="8">
      <w:start w:val="1"/>
      <w:numFmt w:val="decimal"/>
      <w:lvlText w:val="%1.%2.%3.%4.%5.%6.%7.%8.%9."/>
      <w:lvlJc w:val="left"/>
      <w:pPr>
        <w:ind w:left="18000" w:hanging="1800"/>
      </w:pPr>
      <w:rPr>
        <w:rFonts w:hint="default"/>
      </w:rPr>
    </w:lvl>
  </w:abstractNum>
  <w:abstractNum w:abstractNumId="6">
    <w:nsid w:val="1D3126F0"/>
    <w:multiLevelType w:val="hybridMultilevel"/>
    <w:tmpl w:val="1E063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0170E6"/>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6CE78A7"/>
    <w:multiLevelType w:val="multilevel"/>
    <w:tmpl w:val="57DCE790"/>
    <w:lvl w:ilvl="0">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9.1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9A9667F"/>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A2D4647"/>
    <w:multiLevelType w:val="hybridMultilevel"/>
    <w:tmpl w:val="99168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5476CB"/>
    <w:multiLevelType w:val="multilevel"/>
    <w:tmpl w:val="BC30F11C"/>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b w:val="0"/>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4270129"/>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6801347"/>
    <w:multiLevelType w:val="multilevel"/>
    <w:tmpl w:val="C920763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A3F521E"/>
    <w:multiLevelType w:val="multilevel"/>
    <w:tmpl w:val="0D6891C6"/>
    <w:lvl w:ilvl="0">
      <w:start w:val="2"/>
      <w:numFmt w:val="decimal"/>
      <w:lvlText w:val="%1."/>
      <w:lvlJc w:val="left"/>
      <w:pPr>
        <w:ind w:left="500" w:hanging="500"/>
      </w:pPr>
      <w:rPr>
        <w:rFonts w:hint="default"/>
      </w:rPr>
    </w:lvl>
    <w:lvl w:ilvl="1">
      <w:start w:val="4"/>
      <w:numFmt w:val="decimal"/>
      <w:lvlText w:val="%1.%2."/>
      <w:lvlJc w:val="left"/>
      <w:pPr>
        <w:ind w:left="2525" w:hanging="500"/>
      </w:pPr>
      <w:rPr>
        <w:rFonts w:hint="default"/>
      </w:rPr>
    </w:lvl>
    <w:lvl w:ilvl="2">
      <w:start w:val="1"/>
      <w:numFmt w:val="decimal"/>
      <w:lvlText w:val="%1.%2.%3."/>
      <w:lvlJc w:val="left"/>
      <w:pPr>
        <w:ind w:left="4770" w:hanging="720"/>
      </w:pPr>
      <w:rPr>
        <w:rFonts w:hint="default"/>
      </w:rPr>
    </w:lvl>
    <w:lvl w:ilvl="3">
      <w:start w:val="1"/>
      <w:numFmt w:val="decimal"/>
      <w:lvlText w:val="%1.%2.%3.%4."/>
      <w:lvlJc w:val="left"/>
      <w:pPr>
        <w:ind w:left="6795" w:hanging="720"/>
      </w:pPr>
      <w:rPr>
        <w:rFonts w:hint="default"/>
      </w:rPr>
    </w:lvl>
    <w:lvl w:ilvl="4">
      <w:start w:val="1"/>
      <w:numFmt w:val="decimal"/>
      <w:lvlText w:val="%1.%2.%3.%4.%5."/>
      <w:lvlJc w:val="left"/>
      <w:pPr>
        <w:ind w:left="9180" w:hanging="1080"/>
      </w:pPr>
      <w:rPr>
        <w:rFonts w:hint="default"/>
      </w:rPr>
    </w:lvl>
    <w:lvl w:ilvl="5">
      <w:start w:val="1"/>
      <w:numFmt w:val="decimal"/>
      <w:lvlText w:val="%1.%2.%3.%4.%5.%6."/>
      <w:lvlJc w:val="left"/>
      <w:pPr>
        <w:ind w:left="11205" w:hanging="1080"/>
      </w:pPr>
      <w:rPr>
        <w:rFonts w:hint="default"/>
      </w:rPr>
    </w:lvl>
    <w:lvl w:ilvl="6">
      <w:start w:val="1"/>
      <w:numFmt w:val="decimal"/>
      <w:lvlText w:val="%1.%2.%3.%4.%5.%6.%7."/>
      <w:lvlJc w:val="left"/>
      <w:pPr>
        <w:ind w:left="13590" w:hanging="1440"/>
      </w:pPr>
      <w:rPr>
        <w:rFonts w:hint="default"/>
      </w:rPr>
    </w:lvl>
    <w:lvl w:ilvl="7">
      <w:start w:val="1"/>
      <w:numFmt w:val="decimal"/>
      <w:lvlText w:val="%1.%2.%3.%4.%5.%6.%7.%8."/>
      <w:lvlJc w:val="left"/>
      <w:pPr>
        <w:ind w:left="15615" w:hanging="1440"/>
      </w:pPr>
      <w:rPr>
        <w:rFonts w:hint="default"/>
      </w:rPr>
    </w:lvl>
    <w:lvl w:ilvl="8">
      <w:start w:val="1"/>
      <w:numFmt w:val="decimal"/>
      <w:lvlText w:val="%1.%2.%3.%4.%5.%6.%7.%8.%9."/>
      <w:lvlJc w:val="left"/>
      <w:pPr>
        <w:ind w:left="18000" w:hanging="1800"/>
      </w:pPr>
      <w:rPr>
        <w:rFonts w:hint="default"/>
      </w:rPr>
    </w:lvl>
  </w:abstractNum>
  <w:abstractNum w:abstractNumId="15">
    <w:nsid w:val="3A4A60FC"/>
    <w:multiLevelType w:val="multilevel"/>
    <w:tmpl w:val="598E19DE"/>
    <w:lvl w:ilvl="0">
      <w:start w:val="1"/>
      <w:numFmt w:val="decimal"/>
      <w:lvlText w:val="%1."/>
      <w:lvlJc w:val="left"/>
      <w:pPr>
        <w:ind w:left="432" w:hanging="432"/>
      </w:pPr>
      <w:rPr>
        <w:rFonts w:hint="default"/>
        <w:b w:val="0"/>
        <w:i w:val="0"/>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CB64C3C"/>
    <w:multiLevelType w:val="multilevel"/>
    <w:tmpl w:val="C920763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D145B8B"/>
    <w:multiLevelType w:val="multilevel"/>
    <w:tmpl w:val="446C7A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E9A5871"/>
    <w:multiLevelType w:val="multilevel"/>
    <w:tmpl w:val="746A955E"/>
    <w:lvl w:ilvl="0">
      <w:start w:val="1"/>
      <w:numFmt w:val="decimal"/>
      <w:lvlText w:val="%1"/>
      <w:lvlJc w:val="left"/>
      <w:pPr>
        <w:ind w:left="435" w:hanging="435"/>
      </w:pPr>
      <w:rPr>
        <w:rFonts w:hint="default"/>
      </w:rPr>
    </w:lvl>
    <w:lvl w:ilvl="1">
      <w:start w:val="8"/>
      <w:numFmt w:val="decimal"/>
      <w:lvlText w:val="%1.%2"/>
      <w:lvlJc w:val="left"/>
      <w:pPr>
        <w:ind w:left="2460" w:hanging="435"/>
      </w:pPr>
      <w:rPr>
        <w:rFonts w:hint="default"/>
      </w:rPr>
    </w:lvl>
    <w:lvl w:ilvl="2">
      <w:start w:val="1"/>
      <w:numFmt w:val="decimal"/>
      <w:lvlText w:val="%1.%2.%3"/>
      <w:lvlJc w:val="left"/>
      <w:pPr>
        <w:ind w:left="4770" w:hanging="720"/>
      </w:pPr>
      <w:rPr>
        <w:rFonts w:hint="default"/>
      </w:rPr>
    </w:lvl>
    <w:lvl w:ilvl="3">
      <w:start w:val="1"/>
      <w:numFmt w:val="decimal"/>
      <w:lvlText w:val="%1.%2.%3.%4"/>
      <w:lvlJc w:val="left"/>
      <w:pPr>
        <w:ind w:left="6795" w:hanging="720"/>
      </w:pPr>
      <w:rPr>
        <w:rFonts w:hint="default"/>
      </w:rPr>
    </w:lvl>
    <w:lvl w:ilvl="4">
      <w:start w:val="1"/>
      <w:numFmt w:val="decimal"/>
      <w:lvlText w:val="%1.%2.%3.%4.%5"/>
      <w:lvlJc w:val="left"/>
      <w:pPr>
        <w:ind w:left="9180" w:hanging="1080"/>
      </w:pPr>
      <w:rPr>
        <w:rFonts w:hint="default"/>
      </w:rPr>
    </w:lvl>
    <w:lvl w:ilvl="5">
      <w:start w:val="1"/>
      <w:numFmt w:val="decimal"/>
      <w:lvlText w:val="%1.%2.%3.%4.%5.%6"/>
      <w:lvlJc w:val="left"/>
      <w:pPr>
        <w:ind w:left="11205" w:hanging="1080"/>
      </w:pPr>
      <w:rPr>
        <w:rFonts w:hint="default"/>
      </w:rPr>
    </w:lvl>
    <w:lvl w:ilvl="6">
      <w:start w:val="1"/>
      <w:numFmt w:val="decimal"/>
      <w:lvlText w:val="%1.%2.%3.%4.%5.%6.%7"/>
      <w:lvlJc w:val="left"/>
      <w:pPr>
        <w:ind w:left="13590" w:hanging="1440"/>
      </w:pPr>
      <w:rPr>
        <w:rFonts w:hint="default"/>
      </w:rPr>
    </w:lvl>
    <w:lvl w:ilvl="7">
      <w:start w:val="1"/>
      <w:numFmt w:val="decimal"/>
      <w:lvlText w:val="%1.%2.%3.%4.%5.%6.%7.%8"/>
      <w:lvlJc w:val="left"/>
      <w:pPr>
        <w:ind w:left="15615" w:hanging="1440"/>
      </w:pPr>
      <w:rPr>
        <w:rFonts w:hint="default"/>
      </w:rPr>
    </w:lvl>
    <w:lvl w:ilvl="8">
      <w:start w:val="1"/>
      <w:numFmt w:val="decimal"/>
      <w:lvlText w:val="%1.%2.%3.%4.%5.%6.%7.%8.%9"/>
      <w:lvlJc w:val="left"/>
      <w:pPr>
        <w:ind w:left="17640" w:hanging="1440"/>
      </w:pPr>
      <w:rPr>
        <w:rFonts w:hint="default"/>
      </w:rPr>
    </w:lvl>
  </w:abstractNum>
  <w:abstractNum w:abstractNumId="19">
    <w:nsid w:val="40BF1BA4"/>
    <w:multiLevelType w:val="multilevel"/>
    <w:tmpl w:val="ADC4C062"/>
    <w:lvl w:ilvl="0">
      <w:start w:val="19"/>
      <w:numFmt w:val="decimal"/>
      <w:lvlText w:val="%1"/>
      <w:lvlJc w:val="left"/>
      <w:pPr>
        <w:tabs>
          <w:tab w:val="num" w:pos="600"/>
        </w:tabs>
        <w:ind w:left="600" w:hanging="600"/>
      </w:pPr>
      <w:rPr>
        <w:rFonts w:hint="default"/>
      </w:rPr>
    </w:lvl>
    <w:lvl w:ilvl="1">
      <w:start w:val="9"/>
      <w:numFmt w:val="decimal"/>
      <w:lvlText w:val="%1.%2"/>
      <w:lvlJc w:val="left"/>
      <w:pPr>
        <w:tabs>
          <w:tab w:val="num" w:pos="600"/>
        </w:tabs>
        <w:ind w:left="600" w:hanging="600"/>
      </w:pPr>
      <w:rPr>
        <w:rFonts w:hint="default"/>
      </w:rPr>
    </w:lvl>
    <w:lvl w:ilvl="2">
      <w:start w:val="1"/>
      <w:numFmt w:val="decimal"/>
      <w:lvlText w:val="%1.10.%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CD3AC1"/>
    <w:multiLevelType w:val="multilevel"/>
    <w:tmpl w:val="839A234C"/>
    <w:lvl w:ilvl="0">
      <w:start w:val="1"/>
      <w:numFmt w:val="decimal"/>
      <w:lvlText w:val="%1."/>
      <w:lvlJc w:val="left"/>
      <w:pPr>
        <w:ind w:left="500" w:hanging="500"/>
      </w:pPr>
      <w:rPr>
        <w:rFonts w:hint="default"/>
      </w:rPr>
    </w:lvl>
    <w:lvl w:ilvl="1">
      <w:start w:val="7"/>
      <w:numFmt w:val="decimal"/>
      <w:lvlText w:val="%1.%2."/>
      <w:lvlJc w:val="left"/>
      <w:pPr>
        <w:ind w:left="2525" w:hanging="500"/>
      </w:pPr>
      <w:rPr>
        <w:rFonts w:hint="default"/>
      </w:rPr>
    </w:lvl>
    <w:lvl w:ilvl="2">
      <w:start w:val="1"/>
      <w:numFmt w:val="decimal"/>
      <w:lvlText w:val="%1.%2.%3."/>
      <w:lvlJc w:val="left"/>
      <w:pPr>
        <w:ind w:left="4770" w:hanging="720"/>
      </w:pPr>
      <w:rPr>
        <w:rFonts w:hint="default"/>
      </w:rPr>
    </w:lvl>
    <w:lvl w:ilvl="3">
      <w:start w:val="1"/>
      <w:numFmt w:val="decimal"/>
      <w:lvlText w:val="%1.%2.%3.%4."/>
      <w:lvlJc w:val="left"/>
      <w:pPr>
        <w:ind w:left="6795" w:hanging="720"/>
      </w:pPr>
      <w:rPr>
        <w:rFonts w:hint="default"/>
      </w:rPr>
    </w:lvl>
    <w:lvl w:ilvl="4">
      <w:start w:val="1"/>
      <w:numFmt w:val="decimal"/>
      <w:lvlText w:val="%1.%2.%3.%4.%5."/>
      <w:lvlJc w:val="left"/>
      <w:pPr>
        <w:ind w:left="9180" w:hanging="1080"/>
      </w:pPr>
      <w:rPr>
        <w:rFonts w:hint="default"/>
      </w:rPr>
    </w:lvl>
    <w:lvl w:ilvl="5">
      <w:start w:val="1"/>
      <w:numFmt w:val="decimal"/>
      <w:lvlText w:val="%1.%2.%3.%4.%5.%6."/>
      <w:lvlJc w:val="left"/>
      <w:pPr>
        <w:ind w:left="11205" w:hanging="1080"/>
      </w:pPr>
      <w:rPr>
        <w:rFonts w:hint="default"/>
      </w:rPr>
    </w:lvl>
    <w:lvl w:ilvl="6">
      <w:start w:val="1"/>
      <w:numFmt w:val="decimal"/>
      <w:lvlText w:val="%1.%2.%3.%4.%5.%6.%7."/>
      <w:lvlJc w:val="left"/>
      <w:pPr>
        <w:ind w:left="13590" w:hanging="1440"/>
      </w:pPr>
      <w:rPr>
        <w:rFonts w:hint="default"/>
      </w:rPr>
    </w:lvl>
    <w:lvl w:ilvl="7">
      <w:start w:val="1"/>
      <w:numFmt w:val="decimal"/>
      <w:lvlText w:val="%1.%2.%3.%4.%5.%6.%7.%8."/>
      <w:lvlJc w:val="left"/>
      <w:pPr>
        <w:ind w:left="15615" w:hanging="1440"/>
      </w:pPr>
      <w:rPr>
        <w:rFonts w:hint="default"/>
      </w:rPr>
    </w:lvl>
    <w:lvl w:ilvl="8">
      <w:start w:val="1"/>
      <w:numFmt w:val="decimal"/>
      <w:lvlText w:val="%1.%2.%3.%4.%5.%6.%7.%8.%9."/>
      <w:lvlJc w:val="left"/>
      <w:pPr>
        <w:ind w:left="18000" w:hanging="1800"/>
      </w:pPr>
      <w:rPr>
        <w:rFonts w:hint="default"/>
      </w:rPr>
    </w:lvl>
  </w:abstractNum>
  <w:abstractNum w:abstractNumId="21">
    <w:nsid w:val="42DA6A8D"/>
    <w:multiLevelType w:val="multilevel"/>
    <w:tmpl w:val="C920763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7096DCA"/>
    <w:multiLevelType w:val="multilevel"/>
    <w:tmpl w:val="C920763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45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A28365E"/>
    <w:multiLevelType w:val="multilevel"/>
    <w:tmpl w:val="B762CE34"/>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45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C465F9C"/>
    <w:multiLevelType w:val="multilevel"/>
    <w:tmpl w:val="11A2BECA"/>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C5F0B39"/>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383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E5434DD"/>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22817E1"/>
    <w:multiLevelType w:val="multilevel"/>
    <w:tmpl w:val="446C7A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26252E2"/>
    <w:multiLevelType w:val="multilevel"/>
    <w:tmpl w:val="C70475C0"/>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38E40BF"/>
    <w:multiLevelType w:val="hybridMultilevel"/>
    <w:tmpl w:val="5860C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C929C0"/>
    <w:multiLevelType w:val="multilevel"/>
    <w:tmpl w:val="1BD41262"/>
    <w:lvl w:ilvl="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9.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2577358"/>
    <w:multiLevelType w:val="multilevel"/>
    <w:tmpl w:val="446C7A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4695C21"/>
    <w:multiLevelType w:val="multilevel"/>
    <w:tmpl w:val="1C36B2F2"/>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nsid w:val="65926802"/>
    <w:multiLevelType w:val="multilevel"/>
    <w:tmpl w:val="446C7A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8C77835"/>
    <w:multiLevelType w:val="hybridMultilevel"/>
    <w:tmpl w:val="C0BC7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EB227D"/>
    <w:multiLevelType w:val="hybridMultilevel"/>
    <w:tmpl w:val="BE94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1C4846"/>
    <w:multiLevelType w:val="multilevel"/>
    <w:tmpl w:val="3798444C"/>
    <w:lvl w:ilvl="0">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9.13.%3"/>
      <w:lvlJc w:val="left"/>
      <w:pPr>
        <w:tabs>
          <w:tab w:val="num" w:pos="720"/>
        </w:tabs>
        <w:ind w:left="720" w:hanging="720"/>
      </w:pPr>
      <w:rPr>
        <w:rFonts w:hint="default"/>
        <w:strike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D2E3A1F"/>
    <w:multiLevelType w:val="multilevel"/>
    <w:tmpl w:val="EB5CD896"/>
    <w:lvl w:ilvl="0">
      <w:start w:val="19"/>
      <w:numFmt w:val="decimal"/>
      <w:lvlText w:val="%1"/>
      <w:lvlJc w:val="left"/>
      <w:pPr>
        <w:tabs>
          <w:tab w:val="num" w:pos="600"/>
        </w:tabs>
        <w:ind w:left="600" w:hanging="600"/>
      </w:pPr>
      <w:rPr>
        <w:rFonts w:hint="default"/>
      </w:rPr>
    </w:lvl>
    <w:lvl w:ilvl="1">
      <w:start w:val="8"/>
      <w:numFmt w:val="decimal"/>
      <w:lvlText w:val="%1.%2"/>
      <w:lvlJc w:val="left"/>
      <w:pPr>
        <w:tabs>
          <w:tab w:val="num" w:pos="600"/>
        </w:tabs>
        <w:ind w:left="600" w:hanging="600"/>
      </w:pPr>
      <w:rPr>
        <w:rFonts w:hint="default"/>
      </w:rPr>
    </w:lvl>
    <w:lvl w:ilvl="2">
      <w:start w:val="1"/>
      <w:numFmt w:val="decimal"/>
      <w:lvlText w:val="%1.9.%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F8B08AE"/>
    <w:multiLevelType w:val="multilevel"/>
    <w:tmpl w:val="64BACD2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005335A"/>
    <w:multiLevelType w:val="multilevel"/>
    <w:tmpl w:val="BBBA5E9E"/>
    <w:lvl w:ilvl="0">
      <w:start w:val="1"/>
      <w:numFmt w:val="decimal"/>
      <w:lvlText w:val="%1"/>
      <w:lvlJc w:val="left"/>
      <w:pPr>
        <w:tabs>
          <w:tab w:val="num" w:pos="1080"/>
        </w:tabs>
        <w:ind w:left="1080" w:hanging="1080"/>
      </w:pPr>
      <w:rPr>
        <w:rFonts w:hint="default"/>
      </w:rPr>
    </w:lvl>
    <w:lvl w:ilvl="1">
      <w:start w:val="6"/>
      <w:numFmt w:val="decimal"/>
      <w:lvlText w:val="%1.%2"/>
      <w:lvlJc w:val="left"/>
      <w:pPr>
        <w:tabs>
          <w:tab w:val="num" w:pos="1080"/>
        </w:tabs>
        <w:ind w:left="1080" w:hanging="1080"/>
      </w:pPr>
      <w:rPr>
        <w:rFonts w:hint="default"/>
      </w:rPr>
    </w:lvl>
    <w:lvl w:ilvl="2">
      <w:start w:val="3"/>
      <w:numFmt w:val="decimal"/>
      <w:lvlText w:val="%1.%2.%3"/>
      <w:lvlJc w:val="left"/>
      <w:pPr>
        <w:tabs>
          <w:tab w:val="num" w:pos="1260"/>
        </w:tabs>
        <w:ind w:left="1260" w:hanging="108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72C339C"/>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7E14631"/>
    <w:multiLevelType w:val="hybridMultilevel"/>
    <w:tmpl w:val="A5E246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9797302"/>
    <w:multiLevelType w:val="multilevel"/>
    <w:tmpl w:val="446C7A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8"/>
  </w:num>
  <w:num w:numId="2">
    <w:abstractNumId w:val="15"/>
  </w:num>
  <w:num w:numId="3">
    <w:abstractNumId w:val="39"/>
  </w:num>
  <w:num w:numId="4">
    <w:abstractNumId w:val="9"/>
  </w:num>
  <w:num w:numId="5">
    <w:abstractNumId w:val="25"/>
  </w:num>
  <w:num w:numId="6">
    <w:abstractNumId w:val="7"/>
  </w:num>
  <w:num w:numId="7">
    <w:abstractNumId w:val="12"/>
  </w:num>
  <w:num w:numId="8">
    <w:abstractNumId w:val="26"/>
  </w:num>
  <w:num w:numId="9">
    <w:abstractNumId w:val="1"/>
  </w:num>
  <w:num w:numId="10">
    <w:abstractNumId w:val="30"/>
  </w:num>
  <w:num w:numId="11">
    <w:abstractNumId w:val="37"/>
  </w:num>
  <w:num w:numId="12">
    <w:abstractNumId w:val="19"/>
  </w:num>
  <w:num w:numId="13">
    <w:abstractNumId w:val="0"/>
  </w:num>
  <w:num w:numId="14">
    <w:abstractNumId w:val="36"/>
  </w:num>
  <w:num w:numId="15">
    <w:abstractNumId w:val="8"/>
  </w:num>
  <w:num w:numId="16">
    <w:abstractNumId w:val="16"/>
  </w:num>
  <w:num w:numId="17">
    <w:abstractNumId w:val="41"/>
  </w:num>
  <w:num w:numId="18">
    <w:abstractNumId w:val="11"/>
  </w:num>
  <w:num w:numId="19">
    <w:abstractNumId w:val="24"/>
  </w:num>
  <w:num w:numId="20">
    <w:abstractNumId w:val="40"/>
  </w:num>
  <w:num w:numId="21">
    <w:abstractNumId w:val="34"/>
  </w:num>
  <w:num w:numId="22">
    <w:abstractNumId w:val="29"/>
  </w:num>
  <w:num w:numId="23">
    <w:abstractNumId w:val="6"/>
  </w:num>
  <w:num w:numId="24">
    <w:abstractNumId w:val="35"/>
  </w:num>
  <w:num w:numId="25">
    <w:abstractNumId w:val="31"/>
  </w:num>
  <w:num w:numId="26">
    <w:abstractNumId w:val="27"/>
  </w:num>
  <w:num w:numId="27">
    <w:abstractNumId w:val="4"/>
  </w:num>
  <w:num w:numId="28">
    <w:abstractNumId w:val="2"/>
  </w:num>
  <w:num w:numId="29">
    <w:abstractNumId w:val="28"/>
  </w:num>
  <w:num w:numId="30">
    <w:abstractNumId w:val="23"/>
  </w:num>
  <w:num w:numId="31">
    <w:abstractNumId w:val="3"/>
  </w:num>
  <w:num w:numId="32">
    <w:abstractNumId w:val="21"/>
  </w:num>
  <w:num w:numId="33">
    <w:abstractNumId w:val="13"/>
  </w:num>
  <w:num w:numId="34">
    <w:abstractNumId w:val="10"/>
  </w:num>
  <w:num w:numId="35">
    <w:abstractNumId w:val="22"/>
  </w:num>
  <w:num w:numId="36">
    <w:abstractNumId w:val="18"/>
  </w:num>
  <w:num w:numId="37">
    <w:abstractNumId w:val="17"/>
  </w:num>
  <w:num w:numId="38">
    <w:abstractNumId w:val="42"/>
  </w:num>
  <w:num w:numId="39">
    <w:abstractNumId w:val="33"/>
  </w:num>
  <w:num w:numId="40">
    <w:abstractNumId w:val="32"/>
  </w:num>
  <w:num w:numId="41">
    <w:abstractNumId w:val="20"/>
  </w:num>
  <w:num w:numId="42">
    <w:abstractNumId w:val="5"/>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781"/>
    <w:rsid w:val="0000318F"/>
    <w:rsid w:val="00017D98"/>
    <w:rsid w:val="00020DDE"/>
    <w:rsid w:val="00026CC2"/>
    <w:rsid w:val="00043442"/>
    <w:rsid w:val="00043F2E"/>
    <w:rsid w:val="00054D75"/>
    <w:rsid w:val="000617C1"/>
    <w:rsid w:val="00074E09"/>
    <w:rsid w:val="00085884"/>
    <w:rsid w:val="000B114E"/>
    <w:rsid w:val="000C2CF2"/>
    <w:rsid w:val="000C430C"/>
    <w:rsid w:val="000E4DE8"/>
    <w:rsid w:val="00121CDD"/>
    <w:rsid w:val="00134B4F"/>
    <w:rsid w:val="00136BBF"/>
    <w:rsid w:val="00150AF6"/>
    <w:rsid w:val="00156C1B"/>
    <w:rsid w:val="00157D3E"/>
    <w:rsid w:val="00164A1E"/>
    <w:rsid w:val="001837A2"/>
    <w:rsid w:val="001F5F96"/>
    <w:rsid w:val="002162CD"/>
    <w:rsid w:val="002202DF"/>
    <w:rsid w:val="00222C73"/>
    <w:rsid w:val="0028426B"/>
    <w:rsid w:val="002B34E0"/>
    <w:rsid w:val="00320C0A"/>
    <w:rsid w:val="0032547D"/>
    <w:rsid w:val="00331E1F"/>
    <w:rsid w:val="003354BD"/>
    <w:rsid w:val="0037255E"/>
    <w:rsid w:val="003761E9"/>
    <w:rsid w:val="003A5905"/>
    <w:rsid w:val="003B2D5D"/>
    <w:rsid w:val="003B6781"/>
    <w:rsid w:val="003E3FB9"/>
    <w:rsid w:val="0044011D"/>
    <w:rsid w:val="004527A7"/>
    <w:rsid w:val="004716C2"/>
    <w:rsid w:val="00480E13"/>
    <w:rsid w:val="00485553"/>
    <w:rsid w:val="004878D3"/>
    <w:rsid w:val="00487E3D"/>
    <w:rsid w:val="004B2650"/>
    <w:rsid w:val="004B51CD"/>
    <w:rsid w:val="004E102A"/>
    <w:rsid w:val="004E656D"/>
    <w:rsid w:val="004E7771"/>
    <w:rsid w:val="004F16EB"/>
    <w:rsid w:val="004F3D90"/>
    <w:rsid w:val="0050318C"/>
    <w:rsid w:val="005170F8"/>
    <w:rsid w:val="00550B77"/>
    <w:rsid w:val="00560487"/>
    <w:rsid w:val="00566BC0"/>
    <w:rsid w:val="00591819"/>
    <w:rsid w:val="005A0320"/>
    <w:rsid w:val="005A2A1E"/>
    <w:rsid w:val="005B03A6"/>
    <w:rsid w:val="005B3CBB"/>
    <w:rsid w:val="005E2A59"/>
    <w:rsid w:val="005F7FD6"/>
    <w:rsid w:val="00605685"/>
    <w:rsid w:val="00613BDD"/>
    <w:rsid w:val="00627AF7"/>
    <w:rsid w:val="00633873"/>
    <w:rsid w:val="006727A2"/>
    <w:rsid w:val="00674D08"/>
    <w:rsid w:val="00690A07"/>
    <w:rsid w:val="0069411D"/>
    <w:rsid w:val="006C1CA5"/>
    <w:rsid w:val="006C64A3"/>
    <w:rsid w:val="006E74A5"/>
    <w:rsid w:val="006E78FA"/>
    <w:rsid w:val="006F51B1"/>
    <w:rsid w:val="00711464"/>
    <w:rsid w:val="00712E98"/>
    <w:rsid w:val="00716CF9"/>
    <w:rsid w:val="00721BAB"/>
    <w:rsid w:val="007346EF"/>
    <w:rsid w:val="0074234F"/>
    <w:rsid w:val="00783D8E"/>
    <w:rsid w:val="007A361D"/>
    <w:rsid w:val="007A70D3"/>
    <w:rsid w:val="007B26DC"/>
    <w:rsid w:val="007C3CFF"/>
    <w:rsid w:val="007D0C98"/>
    <w:rsid w:val="007D4856"/>
    <w:rsid w:val="00801B49"/>
    <w:rsid w:val="00823D78"/>
    <w:rsid w:val="0083373E"/>
    <w:rsid w:val="008516B3"/>
    <w:rsid w:val="0085788E"/>
    <w:rsid w:val="00860C17"/>
    <w:rsid w:val="00875D0C"/>
    <w:rsid w:val="008929D8"/>
    <w:rsid w:val="00894409"/>
    <w:rsid w:val="008A426C"/>
    <w:rsid w:val="008B686B"/>
    <w:rsid w:val="008B7F40"/>
    <w:rsid w:val="008C03DB"/>
    <w:rsid w:val="008D2E90"/>
    <w:rsid w:val="008E1194"/>
    <w:rsid w:val="008E47D6"/>
    <w:rsid w:val="008E4806"/>
    <w:rsid w:val="008F012A"/>
    <w:rsid w:val="009027B4"/>
    <w:rsid w:val="009150A7"/>
    <w:rsid w:val="00927A90"/>
    <w:rsid w:val="0093200F"/>
    <w:rsid w:val="00937D69"/>
    <w:rsid w:val="00986CCE"/>
    <w:rsid w:val="009B5F40"/>
    <w:rsid w:val="009D4A5C"/>
    <w:rsid w:val="00A057D0"/>
    <w:rsid w:val="00A7075F"/>
    <w:rsid w:val="00A8528E"/>
    <w:rsid w:val="00A93BA5"/>
    <w:rsid w:val="00AB6E32"/>
    <w:rsid w:val="00AC13B9"/>
    <w:rsid w:val="00AF76F2"/>
    <w:rsid w:val="00B343B8"/>
    <w:rsid w:val="00B34E0B"/>
    <w:rsid w:val="00B45B77"/>
    <w:rsid w:val="00B469AF"/>
    <w:rsid w:val="00B46B41"/>
    <w:rsid w:val="00B563C7"/>
    <w:rsid w:val="00BB4EA4"/>
    <w:rsid w:val="00BC7A9F"/>
    <w:rsid w:val="00C041F6"/>
    <w:rsid w:val="00C12922"/>
    <w:rsid w:val="00C13194"/>
    <w:rsid w:val="00C225C7"/>
    <w:rsid w:val="00C50D5C"/>
    <w:rsid w:val="00C5110D"/>
    <w:rsid w:val="00C53E82"/>
    <w:rsid w:val="00C81B05"/>
    <w:rsid w:val="00C86162"/>
    <w:rsid w:val="00C90B0C"/>
    <w:rsid w:val="00C939DB"/>
    <w:rsid w:val="00CB0116"/>
    <w:rsid w:val="00CB3A71"/>
    <w:rsid w:val="00CC6EC9"/>
    <w:rsid w:val="00CE51ED"/>
    <w:rsid w:val="00CE65CF"/>
    <w:rsid w:val="00CF2DC8"/>
    <w:rsid w:val="00D26870"/>
    <w:rsid w:val="00D323BC"/>
    <w:rsid w:val="00D73D4B"/>
    <w:rsid w:val="00D75B99"/>
    <w:rsid w:val="00D86E1E"/>
    <w:rsid w:val="00D9351F"/>
    <w:rsid w:val="00DF0B5A"/>
    <w:rsid w:val="00DF4D23"/>
    <w:rsid w:val="00E05B1C"/>
    <w:rsid w:val="00E10BA3"/>
    <w:rsid w:val="00E24579"/>
    <w:rsid w:val="00E36589"/>
    <w:rsid w:val="00E61008"/>
    <w:rsid w:val="00E76387"/>
    <w:rsid w:val="00E8619C"/>
    <w:rsid w:val="00E93242"/>
    <w:rsid w:val="00EC232C"/>
    <w:rsid w:val="00ED5298"/>
    <w:rsid w:val="00ED7266"/>
    <w:rsid w:val="00F015CE"/>
    <w:rsid w:val="00F337B0"/>
    <w:rsid w:val="00F337E2"/>
    <w:rsid w:val="00F36A0F"/>
    <w:rsid w:val="00F37A17"/>
    <w:rsid w:val="00F653A4"/>
    <w:rsid w:val="00F8018E"/>
    <w:rsid w:val="00F807B2"/>
    <w:rsid w:val="00F9134E"/>
    <w:rsid w:val="00F96C6E"/>
    <w:rsid w:val="00FC1CEA"/>
    <w:rsid w:val="00FD2BEA"/>
    <w:rsid w:val="00FE5E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78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3B6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B6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6781"/>
    <w:pPr>
      <w:tabs>
        <w:tab w:val="center" w:pos="4680"/>
        <w:tab w:val="right" w:pos="9360"/>
      </w:tabs>
    </w:pPr>
  </w:style>
  <w:style w:type="character" w:customStyle="1" w:styleId="HeaderChar">
    <w:name w:val="Header Char"/>
    <w:basedOn w:val="DefaultParagraphFont"/>
    <w:link w:val="Header"/>
    <w:uiPriority w:val="99"/>
    <w:rsid w:val="003B6781"/>
  </w:style>
  <w:style w:type="paragraph" w:styleId="Footer">
    <w:name w:val="footer"/>
    <w:basedOn w:val="Normal"/>
    <w:link w:val="FooterChar"/>
    <w:uiPriority w:val="99"/>
    <w:unhideWhenUsed/>
    <w:rsid w:val="003B6781"/>
    <w:pPr>
      <w:tabs>
        <w:tab w:val="center" w:pos="4680"/>
        <w:tab w:val="right" w:pos="9360"/>
      </w:tabs>
    </w:pPr>
  </w:style>
  <w:style w:type="character" w:customStyle="1" w:styleId="FooterChar">
    <w:name w:val="Footer Char"/>
    <w:basedOn w:val="DefaultParagraphFont"/>
    <w:link w:val="Footer"/>
    <w:uiPriority w:val="99"/>
    <w:rsid w:val="003B6781"/>
  </w:style>
  <w:style w:type="paragraph" w:styleId="BalloonText">
    <w:name w:val="Balloon Text"/>
    <w:basedOn w:val="Normal"/>
    <w:link w:val="BalloonTextChar"/>
    <w:uiPriority w:val="99"/>
    <w:semiHidden/>
    <w:unhideWhenUsed/>
    <w:rsid w:val="003B6781"/>
    <w:rPr>
      <w:rFonts w:ascii="Tahoma" w:hAnsi="Tahoma" w:cs="Tahoma"/>
      <w:sz w:val="16"/>
      <w:szCs w:val="16"/>
    </w:rPr>
  </w:style>
  <w:style w:type="character" w:customStyle="1" w:styleId="BalloonTextChar">
    <w:name w:val="Balloon Text Char"/>
    <w:basedOn w:val="DefaultParagraphFont"/>
    <w:link w:val="BalloonText"/>
    <w:uiPriority w:val="99"/>
    <w:semiHidden/>
    <w:rsid w:val="003B6781"/>
    <w:rPr>
      <w:rFonts w:ascii="Tahoma" w:hAnsi="Tahoma" w:cs="Tahoma"/>
      <w:sz w:val="16"/>
      <w:szCs w:val="16"/>
    </w:rPr>
  </w:style>
  <w:style w:type="paragraph" w:styleId="ListParagraph">
    <w:name w:val="List Paragraph"/>
    <w:basedOn w:val="Normal"/>
    <w:uiPriority w:val="34"/>
    <w:qFormat/>
    <w:rsid w:val="004B2650"/>
    <w:pPr>
      <w:ind w:left="720"/>
      <w:contextualSpacing/>
    </w:pPr>
  </w:style>
  <w:style w:type="table" w:customStyle="1" w:styleId="TableGrid1">
    <w:name w:val="Table Grid1"/>
    <w:basedOn w:val="TableNormal"/>
    <w:next w:val="TableGrid"/>
    <w:uiPriority w:val="59"/>
    <w:rsid w:val="008516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469AF"/>
    <w:rPr>
      <w:color w:val="808080"/>
    </w:rPr>
  </w:style>
  <w:style w:type="table" w:customStyle="1" w:styleId="TableGrid11">
    <w:name w:val="Table Grid11"/>
    <w:basedOn w:val="TableNormal"/>
    <w:next w:val="TableGrid"/>
    <w:uiPriority w:val="59"/>
    <w:rsid w:val="00136B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B3A7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78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3B6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B6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6781"/>
    <w:pPr>
      <w:tabs>
        <w:tab w:val="center" w:pos="4680"/>
        <w:tab w:val="right" w:pos="9360"/>
      </w:tabs>
    </w:pPr>
  </w:style>
  <w:style w:type="character" w:customStyle="1" w:styleId="HeaderChar">
    <w:name w:val="Header Char"/>
    <w:basedOn w:val="DefaultParagraphFont"/>
    <w:link w:val="Header"/>
    <w:uiPriority w:val="99"/>
    <w:rsid w:val="003B6781"/>
  </w:style>
  <w:style w:type="paragraph" w:styleId="Footer">
    <w:name w:val="footer"/>
    <w:basedOn w:val="Normal"/>
    <w:link w:val="FooterChar"/>
    <w:uiPriority w:val="99"/>
    <w:unhideWhenUsed/>
    <w:rsid w:val="003B6781"/>
    <w:pPr>
      <w:tabs>
        <w:tab w:val="center" w:pos="4680"/>
        <w:tab w:val="right" w:pos="9360"/>
      </w:tabs>
    </w:pPr>
  </w:style>
  <w:style w:type="character" w:customStyle="1" w:styleId="FooterChar">
    <w:name w:val="Footer Char"/>
    <w:basedOn w:val="DefaultParagraphFont"/>
    <w:link w:val="Footer"/>
    <w:uiPriority w:val="99"/>
    <w:rsid w:val="003B6781"/>
  </w:style>
  <w:style w:type="paragraph" w:styleId="BalloonText">
    <w:name w:val="Balloon Text"/>
    <w:basedOn w:val="Normal"/>
    <w:link w:val="BalloonTextChar"/>
    <w:uiPriority w:val="99"/>
    <w:semiHidden/>
    <w:unhideWhenUsed/>
    <w:rsid w:val="003B6781"/>
    <w:rPr>
      <w:rFonts w:ascii="Tahoma" w:hAnsi="Tahoma" w:cs="Tahoma"/>
      <w:sz w:val="16"/>
      <w:szCs w:val="16"/>
    </w:rPr>
  </w:style>
  <w:style w:type="character" w:customStyle="1" w:styleId="BalloonTextChar">
    <w:name w:val="Balloon Text Char"/>
    <w:basedOn w:val="DefaultParagraphFont"/>
    <w:link w:val="BalloonText"/>
    <w:uiPriority w:val="99"/>
    <w:semiHidden/>
    <w:rsid w:val="003B6781"/>
    <w:rPr>
      <w:rFonts w:ascii="Tahoma" w:hAnsi="Tahoma" w:cs="Tahoma"/>
      <w:sz w:val="16"/>
      <w:szCs w:val="16"/>
    </w:rPr>
  </w:style>
  <w:style w:type="paragraph" w:styleId="ListParagraph">
    <w:name w:val="List Paragraph"/>
    <w:basedOn w:val="Normal"/>
    <w:uiPriority w:val="34"/>
    <w:qFormat/>
    <w:rsid w:val="004B2650"/>
    <w:pPr>
      <w:ind w:left="720"/>
      <w:contextualSpacing/>
    </w:pPr>
  </w:style>
  <w:style w:type="table" w:customStyle="1" w:styleId="TableGrid1">
    <w:name w:val="Table Grid1"/>
    <w:basedOn w:val="TableNormal"/>
    <w:next w:val="TableGrid"/>
    <w:uiPriority w:val="59"/>
    <w:rsid w:val="008516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469AF"/>
    <w:rPr>
      <w:color w:val="808080"/>
    </w:rPr>
  </w:style>
  <w:style w:type="table" w:customStyle="1" w:styleId="TableGrid11">
    <w:name w:val="Table Grid11"/>
    <w:basedOn w:val="TableNormal"/>
    <w:next w:val="TableGrid"/>
    <w:uiPriority w:val="59"/>
    <w:rsid w:val="00136B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B3A7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000730">
      <w:bodyDiv w:val="1"/>
      <w:marLeft w:val="0"/>
      <w:marRight w:val="0"/>
      <w:marTop w:val="0"/>
      <w:marBottom w:val="0"/>
      <w:divBdr>
        <w:top w:val="none" w:sz="0" w:space="0" w:color="auto"/>
        <w:left w:val="none" w:sz="0" w:space="0" w:color="auto"/>
        <w:bottom w:val="none" w:sz="0" w:space="0" w:color="auto"/>
        <w:right w:val="none" w:sz="0" w:space="0" w:color="auto"/>
      </w:divBdr>
    </w:div>
    <w:div w:id="1358776314">
      <w:bodyDiv w:val="1"/>
      <w:marLeft w:val="0"/>
      <w:marRight w:val="0"/>
      <w:marTop w:val="0"/>
      <w:marBottom w:val="0"/>
      <w:divBdr>
        <w:top w:val="none" w:sz="0" w:space="0" w:color="auto"/>
        <w:left w:val="none" w:sz="0" w:space="0" w:color="auto"/>
        <w:bottom w:val="none" w:sz="0" w:space="0" w:color="auto"/>
        <w:right w:val="none" w:sz="0" w:space="0" w:color="auto"/>
      </w:divBdr>
    </w:div>
    <w:div w:id="1658339522">
      <w:bodyDiv w:val="1"/>
      <w:marLeft w:val="0"/>
      <w:marRight w:val="0"/>
      <w:marTop w:val="0"/>
      <w:marBottom w:val="0"/>
      <w:divBdr>
        <w:top w:val="none" w:sz="0" w:space="0" w:color="auto"/>
        <w:left w:val="none" w:sz="0" w:space="0" w:color="auto"/>
        <w:bottom w:val="none" w:sz="0" w:space="0" w:color="auto"/>
        <w:right w:val="none" w:sz="0" w:space="0" w:color="auto"/>
      </w:divBdr>
    </w:div>
    <w:div w:id="167244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2002</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13388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Cowles, Mike</dc:creator>
  <cp:lastModifiedBy>cyndi.brill</cp:lastModifiedBy>
  <cp:revision>7</cp:revision>
  <cp:lastPrinted>2012-09-24T16:28:00Z</cp:lastPrinted>
  <dcterms:created xsi:type="dcterms:W3CDTF">2013-04-03T12:27:00Z</dcterms:created>
  <dcterms:modified xsi:type="dcterms:W3CDTF">2013-06-12T14:19:00Z</dcterms:modified>
</cp:coreProperties>
</file>